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6D525" w14:textId="77777777" w:rsidR="002E6447" w:rsidRPr="009838DB" w:rsidRDefault="002E6447" w:rsidP="007546C5">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bookmarkStart w:id="0" w:name="_Toc52604450"/>
      <w:bookmarkStart w:id="1" w:name="_Toc45618300"/>
      <w:bookmarkStart w:id="2" w:name="_Toc45618431"/>
    </w:p>
    <w:p w14:paraId="4590FAA6" w14:textId="77777777" w:rsidR="00FA358E" w:rsidRPr="00FA358E" w:rsidRDefault="00FA358E" w:rsidP="00FA358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3" w:name="_Toc68554373"/>
      <w:bookmarkStart w:id="4" w:name="_Toc494714912"/>
      <w:bookmarkEnd w:id="0"/>
      <w:bookmarkEnd w:id="1"/>
      <w:bookmarkEnd w:id="2"/>
      <w:r w:rsidRPr="00FA358E">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65EC92A9" w14:textId="77777777" w:rsidR="00FA358E" w:rsidRPr="00FA358E" w:rsidRDefault="00FA358E" w:rsidP="00FA358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A358E">
        <w:rPr>
          <w:rFonts w:ascii="Times New Roman" w:eastAsia="Times New Roman" w:hAnsi="Times New Roman" w:cs="Times New Roman"/>
          <w:sz w:val="28"/>
          <w:szCs w:val="28"/>
          <w:lang w:eastAsia="ru-RU"/>
        </w:rPr>
        <w:t>учреждение высшего образования</w:t>
      </w:r>
    </w:p>
    <w:p w14:paraId="3FC34DDD" w14:textId="77777777" w:rsidR="00FA358E" w:rsidRPr="00FA358E" w:rsidRDefault="00FA358E" w:rsidP="00FA358E">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FA358E">
        <w:rPr>
          <w:rFonts w:ascii="Times New Roman" w:eastAsia="Times New Roman" w:hAnsi="Times New Roman" w:cs="Times New Roman"/>
          <w:b/>
          <w:bCs/>
          <w:caps/>
          <w:sz w:val="28"/>
          <w:szCs w:val="28"/>
          <w:lang w:eastAsia="ru-RU"/>
        </w:rPr>
        <w:t>«Финансовый университет при Правительстве</w:t>
      </w:r>
    </w:p>
    <w:p w14:paraId="428EE36A" w14:textId="77777777" w:rsidR="00FA358E" w:rsidRPr="00FA358E" w:rsidRDefault="00FA358E" w:rsidP="00FA358E">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FA358E">
        <w:rPr>
          <w:rFonts w:ascii="Times New Roman" w:eastAsia="Times New Roman" w:hAnsi="Times New Roman" w:cs="Times New Roman"/>
          <w:b/>
          <w:bCs/>
          <w:caps/>
          <w:sz w:val="28"/>
          <w:szCs w:val="28"/>
          <w:lang w:eastAsia="ru-RU"/>
        </w:rPr>
        <w:t>Российской Федерации»</w:t>
      </w:r>
    </w:p>
    <w:p w14:paraId="7EB721F6" w14:textId="77777777" w:rsidR="00FA358E" w:rsidRPr="00FA358E" w:rsidRDefault="00FA358E" w:rsidP="00FA358E">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A358E">
        <w:rPr>
          <w:rFonts w:ascii="Times New Roman" w:eastAsia="Times New Roman" w:hAnsi="Times New Roman" w:cs="Times New Roman"/>
          <w:b/>
          <w:bCs/>
          <w:sz w:val="28"/>
          <w:szCs w:val="28"/>
          <w:lang w:eastAsia="ru-RU"/>
        </w:rPr>
        <w:t>(Финансовый университет)</w:t>
      </w:r>
    </w:p>
    <w:p w14:paraId="529ECD02" w14:textId="77777777" w:rsidR="00FA358E" w:rsidRPr="00FA358E" w:rsidRDefault="00FA358E" w:rsidP="00FA358E">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312B9C45" w14:textId="6E5823A6" w:rsidR="00FA358E" w:rsidRPr="00FA358E" w:rsidRDefault="00C8528D" w:rsidP="00FA358E">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Каф</w:t>
      </w:r>
      <w:r w:rsidR="004B02D0">
        <w:rPr>
          <w:rFonts w:ascii="Times New Roman" w:eastAsia="Batang" w:hAnsi="Times New Roman" w:cs="Times New Roman"/>
          <w:b/>
          <w:sz w:val="28"/>
          <w:szCs w:val="28"/>
          <w:lang w:eastAsia="ko-KR"/>
        </w:rPr>
        <w:t>едра</w:t>
      </w:r>
      <w:r w:rsidR="00FA358E" w:rsidRPr="00FA358E">
        <w:rPr>
          <w:rFonts w:ascii="Times New Roman" w:eastAsia="Batang" w:hAnsi="Times New Roman" w:cs="Times New Roman"/>
          <w:b/>
          <w:sz w:val="28"/>
          <w:szCs w:val="28"/>
          <w:lang w:eastAsia="ko-KR"/>
        </w:rPr>
        <w:t xml:space="preserve"> финансового и инвестиционного менеджмента</w:t>
      </w:r>
    </w:p>
    <w:p w14:paraId="7116D509" w14:textId="77777777" w:rsidR="00FA358E" w:rsidRPr="00FA358E" w:rsidRDefault="00FA358E" w:rsidP="00FA358E">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13F7AF89" w14:textId="77777777" w:rsidR="00FA358E" w:rsidRPr="00FA358E" w:rsidRDefault="00FA358E" w:rsidP="00FA358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9780" w:type="dxa"/>
        <w:tblInd w:w="426" w:type="dxa"/>
        <w:tblLayout w:type="fixed"/>
        <w:tblLook w:val="0000" w:firstRow="0" w:lastRow="0" w:firstColumn="0" w:lastColumn="0" w:noHBand="0" w:noVBand="0"/>
      </w:tblPr>
      <w:tblGrid>
        <w:gridCol w:w="5103"/>
        <w:gridCol w:w="567"/>
        <w:gridCol w:w="4110"/>
      </w:tblGrid>
      <w:tr w:rsidR="00FA358E" w:rsidRPr="00FA358E" w14:paraId="0F9B3421" w14:textId="77777777" w:rsidTr="005E4F7C">
        <w:trPr>
          <w:cantSplit/>
          <w:trHeight w:val="3405"/>
          <w:tblHeader/>
        </w:trPr>
        <w:tc>
          <w:tcPr>
            <w:tcW w:w="5103" w:type="dxa"/>
          </w:tcPr>
          <w:p w14:paraId="2015D896"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14:paraId="0122C6B7"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СОГЛАСОВАНО</w:t>
            </w:r>
          </w:p>
          <w:p w14:paraId="2E2E1440"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14:paraId="38CBB6D0"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ООО «Факторинг Про»</w:t>
            </w:r>
          </w:p>
          <w:p w14:paraId="7A312D8D"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A358E">
              <w:rPr>
                <w:rFonts w:ascii="Times New Roman" w:eastAsia="Times New Roman" w:hAnsi="Times New Roman" w:cs="Times New Roman"/>
                <w:color w:val="000000"/>
                <w:sz w:val="24"/>
                <w:szCs w:val="24"/>
                <w:lang w:eastAsia="ru-RU"/>
              </w:rPr>
              <w:t>(наименование организации)</w:t>
            </w:r>
          </w:p>
          <w:p w14:paraId="4BAD769A"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A358E">
              <w:rPr>
                <w:rFonts w:ascii="Times New Roman" w:eastAsia="Times New Roman" w:hAnsi="Times New Roman" w:cs="Times New Roman"/>
                <w:color w:val="000000"/>
                <w:sz w:val="28"/>
                <w:szCs w:val="28"/>
                <w:lang w:eastAsia="ru-RU"/>
              </w:rPr>
              <w:t>Финансовый директор</w:t>
            </w:r>
          </w:p>
          <w:p w14:paraId="58ABDFDD"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FA358E">
              <w:rPr>
                <w:rFonts w:ascii="Times New Roman" w:eastAsia="Times New Roman" w:hAnsi="Times New Roman" w:cs="Times New Roman"/>
                <w:color w:val="000000"/>
                <w:sz w:val="24"/>
                <w:szCs w:val="24"/>
                <w:lang w:eastAsia="ru-RU"/>
              </w:rPr>
              <w:t>(должность представителя работодателя)</w:t>
            </w:r>
          </w:p>
          <w:p w14:paraId="54B80D08"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 xml:space="preserve">__________________М.В. </w:t>
            </w:r>
            <w:proofErr w:type="spellStart"/>
            <w:r w:rsidRPr="00FA358E">
              <w:rPr>
                <w:rFonts w:ascii="Times New Roman" w:eastAsia="Times New Roman" w:hAnsi="Times New Roman" w:cs="Times New Roman"/>
                <w:color w:val="000000"/>
                <w:sz w:val="28"/>
                <w:szCs w:val="28"/>
                <w:lang w:eastAsia="ru-RU"/>
              </w:rPr>
              <w:t>Шама</w:t>
            </w:r>
            <w:proofErr w:type="spellEnd"/>
          </w:p>
          <w:p w14:paraId="33D8CD64" w14:textId="77777777" w:rsidR="00FA358E" w:rsidRDefault="00FA358E" w:rsidP="00FA358E">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FA358E">
              <w:rPr>
                <w:rFonts w:ascii="Times New Roman" w:eastAsia="Times New Roman" w:hAnsi="Times New Roman" w:cs="Times New Roman"/>
                <w:color w:val="000000"/>
                <w:sz w:val="28"/>
                <w:szCs w:val="28"/>
                <w:lang w:eastAsia="ru-RU"/>
              </w:rPr>
              <w:t xml:space="preserve">                   </w:t>
            </w:r>
            <w:r w:rsidRPr="00FA358E">
              <w:rPr>
                <w:rFonts w:ascii="Times New Roman" w:eastAsia="Times New Roman" w:hAnsi="Times New Roman" w:cs="Times New Roman"/>
                <w:color w:val="000000"/>
                <w:sz w:val="20"/>
                <w:szCs w:val="20"/>
                <w:lang w:eastAsia="ru-RU"/>
              </w:rPr>
              <w:t>(подпись)</w:t>
            </w:r>
          </w:p>
          <w:p w14:paraId="5678B718" w14:textId="77777777" w:rsidR="005E4F7C" w:rsidRPr="00FA358E" w:rsidRDefault="005E4F7C" w:rsidP="00FA358E">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14:paraId="499503B0" w14:textId="12D265AD" w:rsidR="00FA358E" w:rsidRPr="00FA358E" w:rsidRDefault="00FA358E" w:rsidP="002F449A">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w:t>
            </w:r>
            <w:r w:rsidR="002F449A">
              <w:rPr>
                <w:rFonts w:ascii="Times New Roman" w:eastAsia="Times New Roman" w:hAnsi="Times New Roman" w:cs="Times New Roman"/>
                <w:color w:val="000000"/>
                <w:sz w:val="28"/>
                <w:szCs w:val="28"/>
                <w:lang w:eastAsia="ru-RU"/>
              </w:rPr>
              <w:t>16</w:t>
            </w:r>
            <w:r w:rsidRPr="00FA358E">
              <w:rPr>
                <w:rFonts w:ascii="Times New Roman" w:eastAsia="Times New Roman" w:hAnsi="Times New Roman" w:cs="Times New Roman"/>
                <w:color w:val="000000"/>
                <w:sz w:val="28"/>
                <w:szCs w:val="28"/>
                <w:lang w:eastAsia="ru-RU"/>
              </w:rPr>
              <w:t>»</w:t>
            </w:r>
            <w:r w:rsidR="002F449A">
              <w:rPr>
                <w:rFonts w:ascii="Times New Roman" w:eastAsia="Times New Roman" w:hAnsi="Times New Roman" w:cs="Times New Roman"/>
                <w:color w:val="000000"/>
                <w:sz w:val="28"/>
                <w:szCs w:val="28"/>
                <w:lang w:eastAsia="ru-RU"/>
              </w:rPr>
              <w:t xml:space="preserve"> апреля</w:t>
            </w:r>
            <w:r w:rsidR="005E4F7C">
              <w:rPr>
                <w:rFonts w:ascii="Times New Roman" w:eastAsia="Times New Roman" w:hAnsi="Times New Roman" w:cs="Times New Roman"/>
                <w:color w:val="000000"/>
                <w:sz w:val="28"/>
                <w:szCs w:val="28"/>
                <w:lang w:eastAsia="ru-RU"/>
              </w:rPr>
              <w:t xml:space="preserve"> </w:t>
            </w:r>
            <w:r w:rsidRPr="00FA358E">
              <w:rPr>
                <w:rFonts w:ascii="Times New Roman" w:eastAsia="Times New Roman" w:hAnsi="Times New Roman" w:cs="Times New Roman"/>
                <w:color w:val="000000"/>
                <w:sz w:val="28"/>
                <w:szCs w:val="28"/>
                <w:lang w:eastAsia="ru-RU"/>
              </w:rPr>
              <w:t>202</w:t>
            </w:r>
            <w:r w:rsidR="005E4F7C">
              <w:rPr>
                <w:rFonts w:ascii="Times New Roman" w:eastAsia="Times New Roman" w:hAnsi="Times New Roman" w:cs="Times New Roman"/>
                <w:color w:val="000000"/>
                <w:sz w:val="28"/>
                <w:szCs w:val="28"/>
                <w:lang w:eastAsia="ru-RU"/>
              </w:rPr>
              <w:t>4</w:t>
            </w:r>
            <w:r w:rsidRPr="00FA358E">
              <w:rPr>
                <w:rFonts w:ascii="Times New Roman" w:eastAsia="Times New Roman" w:hAnsi="Times New Roman" w:cs="Times New Roman"/>
                <w:color w:val="000000"/>
                <w:sz w:val="28"/>
                <w:szCs w:val="28"/>
                <w:lang w:eastAsia="ru-RU"/>
              </w:rPr>
              <w:t xml:space="preserve"> г.</w:t>
            </w:r>
          </w:p>
        </w:tc>
        <w:tc>
          <w:tcPr>
            <w:tcW w:w="567" w:type="dxa"/>
          </w:tcPr>
          <w:p w14:paraId="74BB4503"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ind w:hanging="227"/>
              <w:jc w:val="right"/>
              <w:rPr>
                <w:rFonts w:ascii="Times New Roman" w:eastAsia="Times New Roman" w:hAnsi="Times New Roman" w:cs="Times New Roman"/>
                <w:color w:val="000000"/>
                <w:sz w:val="28"/>
                <w:szCs w:val="28"/>
                <w:lang w:eastAsia="ru-RU"/>
              </w:rPr>
            </w:pPr>
          </w:p>
        </w:tc>
        <w:tc>
          <w:tcPr>
            <w:tcW w:w="4110" w:type="dxa"/>
          </w:tcPr>
          <w:p w14:paraId="4F536845"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ind w:hanging="227"/>
              <w:jc w:val="right"/>
              <w:rPr>
                <w:rFonts w:ascii="Times New Roman" w:eastAsia="Times New Roman" w:hAnsi="Times New Roman" w:cs="Times New Roman"/>
                <w:color w:val="000000"/>
                <w:sz w:val="28"/>
                <w:szCs w:val="28"/>
                <w:lang w:eastAsia="ru-RU"/>
              </w:rPr>
            </w:pPr>
          </w:p>
          <w:p w14:paraId="4DD3F35C"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УТВЕРЖДАЮ</w:t>
            </w:r>
          </w:p>
          <w:p w14:paraId="572BF786"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ind w:hanging="227"/>
              <w:rPr>
                <w:rFonts w:ascii="Times New Roman" w:eastAsia="Times New Roman" w:hAnsi="Times New Roman" w:cs="Times New Roman"/>
                <w:color w:val="000000"/>
                <w:sz w:val="28"/>
                <w:szCs w:val="28"/>
                <w:lang w:eastAsia="ru-RU"/>
              </w:rPr>
            </w:pPr>
          </w:p>
          <w:p w14:paraId="4CC3A71F"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Проректор по учебной и</w:t>
            </w:r>
          </w:p>
          <w:p w14:paraId="08EF2921"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методической работе</w:t>
            </w:r>
          </w:p>
          <w:p w14:paraId="5A099ACC" w14:textId="77777777" w:rsidR="00FA358E" w:rsidRPr="00FA358E" w:rsidRDefault="00FA358E" w:rsidP="00FA358E">
            <w:pPr>
              <w:widowControl w:val="0"/>
              <w:pBdr>
                <w:top w:val="nil"/>
                <w:left w:val="nil"/>
                <w:bottom w:val="nil"/>
                <w:right w:val="nil"/>
                <w:between w:val="nil"/>
              </w:pBdr>
              <w:autoSpaceDE w:val="0"/>
              <w:autoSpaceDN w:val="0"/>
              <w:adjustRightInd w:val="0"/>
              <w:spacing w:after="0" w:line="240" w:lineRule="auto"/>
              <w:ind w:hanging="227"/>
              <w:rPr>
                <w:rFonts w:ascii="Times New Roman" w:eastAsia="Times New Roman" w:hAnsi="Times New Roman" w:cs="Times New Roman"/>
                <w:color w:val="000000"/>
                <w:sz w:val="28"/>
                <w:szCs w:val="28"/>
                <w:lang w:eastAsia="ru-RU"/>
              </w:rPr>
            </w:pPr>
          </w:p>
          <w:p w14:paraId="1E945289" w14:textId="77777777" w:rsidR="005E4F7C" w:rsidRDefault="00FA358E" w:rsidP="00FA358E">
            <w:pPr>
              <w:widowControl w:val="0"/>
              <w:pBdr>
                <w:top w:val="nil"/>
                <w:left w:val="nil"/>
                <w:bottom w:val="nil"/>
                <w:right w:val="nil"/>
                <w:between w:val="nil"/>
              </w:pBdr>
              <w:autoSpaceDE w:val="0"/>
              <w:autoSpaceDN w:val="0"/>
              <w:adjustRightInd w:val="0"/>
              <w:spacing w:after="0" w:line="240" w:lineRule="auto"/>
              <w:ind w:hanging="227"/>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_</w:t>
            </w:r>
            <w:r w:rsidR="005E4F7C">
              <w:rPr>
                <w:rFonts w:ascii="Times New Roman" w:eastAsia="Times New Roman" w:hAnsi="Times New Roman" w:cs="Times New Roman"/>
                <w:color w:val="000000"/>
                <w:sz w:val="28"/>
                <w:szCs w:val="28"/>
                <w:lang w:eastAsia="ru-RU"/>
              </w:rPr>
              <w:t xml:space="preserve">      </w:t>
            </w:r>
          </w:p>
          <w:p w14:paraId="3D846CB6" w14:textId="2504FF0C" w:rsidR="00FA358E" w:rsidRDefault="005E4F7C" w:rsidP="00FA358E">
            <w:pPr>
              <w:widowControl w:val="0"/>
              <w:pBdr>
                <w:top w:val="nil"/>
                <w:left w:val="nil"/>
                <w:bottom w:val="nil"/>
                <w:right w:val="nil"/>
                <w:between w:val="nil"/>
              </w:pBdr>
              <w:autoSpaceDE w:val="0"/>
              <w:autoSpaceDN w:val="0"/>
              <w:adjustRightInd w:val="0"/>
              <w:spacing w:after="0" w:line="240" w:lineRule="auto"/>
              <w:ind w:hanging="22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A358E" w:rsidRPr="00FA358E">
              <w:rPr>
                <w:rFonts w:ascii="Times New Roman" w:eastAsia="Times New Roman" w:hAnsi="Times New Roman" w:cs="Times New Roman"/>
                <w:color w:val="000000"/>
                <w:sz w:val="28"/>
                <w:szCs w:val="28"/>
                <w:lang w:eastAsia="ru-RU"/>
              </w:rPr>
              <w:t>_________Е.А. Каменева</w:t>
            </w:r>
          </w:p>
          <w:p w14:paraId="6ADA817B" w14:textId="57B49E73" w:rsidR="005E4F7C" w:rsidRPr="00FA358E" w:rsidRDefault="005E4F7C" w:rsidP="005E4F7C">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 xml:space="preserve">      </w:t>
            </w:r>
            <w:r w:rsidRPr="00FA358E">
              <w:rPr>
                <w:rFonts w:ascii="Times New Roman" w:eastAsia="Times New Roman" w:hAnsi="Times New Roman" w:cs="Times New Roman"/>
                <w:color w:val="000000"/>
                <w:sz w:val="20"/>
                <w:szCs w:val="20"/>
                <w:lang w:eastAsia="ru-RU"/>
              </w:rPr>
              <w:t>(подпись)</w:t>
            </w:r>
          </w:p>
          <w:p w14:paraId="455711DE" w14:textId="77777777" w:rsidR="005E4F7C" w:rsidRPr="00FA358E" w:rsidRDefault="005E4F7C" w:rsidP="00FA358E">
            <w:pPr>
              <w:widowControl w:val="0"/>
              <w:pBdr>
                <w:top w:val="nil"/>
                <w:left w:val="nil"/>
                <w:bottom w:val="nil"/>
                <w:right w:val="nil"/>
                <w:between w:val="nil"/>
              </w:pBdr>
              <w:autoSpaceDE w:val="0"/>
              <w:autoSpaceDN w:val="0"/>
              <w:adjustRightInd w:val="0"/>
              <w:spacing w:after="0" w:line="240" w:lineRule="auto"/>
              <w:ind w:hanging="227"/>
              <w:rPr>
                <w:rFonts w:ascii="Times New Roman" w:eastAsia="Times New Roman" w:hAnsi="Times New Roman" w:cs="Times New Roman"/>
                <w:color w:val="000000"/>
                <w:sz w:val="28"/>
                <w:szCs w:val="28"/>
                <w:lang w:eastAsia="ru-RU"/>
              </w:rPr>
            </w:pPr>
          </w:p>
          <w:p w14:paraId="1C4B4B79" w14:textId="7228C280" w:rsidR="00FA358E" w:rsidRPr="00FA358E" w:rsidRDefault="00FA358E" w:rsidP="002F449A">
            <w:pPr>
              <w:widowControl w:val="0"/>
              <w:pBdr>
                <w:top w:val="nil"/>
                <w:left w:val="nil"/>
                <w:bottom w:val="nil"/>
                <w:right w:val="nil"/>
                <w:between w:val="nil"/>
              </w:pBdr>
              <w:autoSpaceDE w:val="0"/>
              <w:autoSpaceDN w:val="0"/>
              <w:adjustRightInd w:val="0"/>
              <w:spacing w:after="0" w:line="240" w:lineRule="auto"/>
              <w:ind w:hanging="227"/>
              <w:rPr>
                <w:rFonts w:ascii="Times New Roman" w:eastAsia="Times New Roman" w:hAnsi="Times New Roman" w:cs="Times New Roman"/>
                <w:color w:val="000000"/>
                <w:sz w:val="28"/>
                <w:szCs w:val="28"/>
                <w:lang w:eastAsia="ru-RU"/>
              </w:rPr>
            </w:pPr>
            <w:r w:rsidRPr="00FA358E">
              <w:rPr>
                <w:rFonts w:ascii="Times New Roman" w:eastAsia="Times New Roman" w:hAnsi="Times New Roman" w:cs="Times New Roman"/>
                <w:color w:val="000000"/>
                <w:sz w:val="28"/>
                <w:szCs w:val="28"/>
                <w:lang w:eastAsia="ru-RU"/>
              </w:rPr>
              <w:t>1  «</w:t>
            </w:r>
            <w:r w:rsidR="002F449A">
              <w:rPr>
                <w:rFonts w:ascii="Times New Roman" w:eastAsia="Times New Roman" w:hAnsi="Times New Roman" w:cs="Times New Roman"/>
                <w:color w:val="000000"/>
                <w:sz w:val="28"/>
                <w:szCs w:val="28"/>
                <w:lang w:eastAsia="ru-RU"/>
              </w:rPr>
              <w:t>23</w:t>
            </w:r>
            <w:r w:rsidRPr="00FA358E">
              <w:rPr>
                <w:rFonts w:ascii="Times New Roman" w:eastAsia="Times New Roman" w:hAnsi="Times New Roman" w:cs="Times New Roman"/>
                <w:color w:val="000000"/>
                <w:sz w:val="28"/>
                <w:szCs w:val="28"/>
                <w:lang w:eastAsia="ru-RU"/>
              </w:rPr>
              <w:t xml:space="preserve">» </w:t>
            </w:r>
            <w:r w:rsidR="002F449A">
              <w:rPr>
                <w:rFonts w:ascii="Times New Roman" w:eastAsia="Times New Roman" w:hAnsi="Times New Roman" w:cs="Times New Roman"/>
                <w:color w:val="000000"/>
                <w:sz w:val="28"/>
                <w:szCs w:val="28"/>
                <w:lang w:eastAsia="ru-RU"/>
              </w:rPr>
              <w:t>апреля</w:t>
            </w:r>
            <w:r w:rsidR="005E4F7C">
              <w:rPr>
                <w:rFonts w:ascii="Times New Roman" w:eastAsia="Times New Roman" w:hAnsi="Times New Roman" w:cs="Times New Roman"/>
                <w:color w:val="000000"/>
                <w:sz w:val="28"/>
                <w:szCs w:val="28"/>
                <w:lang w:eastAsia="ru-RU"/>
              </w:rPr>
              <w:t xml:space="preserve"> </w:t>
            </w:r>
            <w:r w:rsidRPr="00FA358E">
              <w:rPr>
                <w:rFonts w:ascii="Times New Roman" w:eastAsia="Times New Roman" w:hAnsi="Times New Roman" w:cs="Times New Roman"/>
                <w:color w:val="000000"/>
                <w:sz w:val="28"/>
                <w:szCs w:val="28"/>
                <w:lang w:eastAsia="ru-RU"/>
              </w:rPr>
              <w:t>202</w:t>
            </w:r>
            <w:r w:rsidR="005E4F7C">
              <w:rPr>
                <w:rFonts w:ascii="Times New Roman" w:eastAsia="Times New Roman" w:hAnsi="Times New Roman" w:cs="Times New Roman"/>
                <w:color w:val="000000"/>
                <w:sz w:val="28"/>
                <w:szCs w:val="28"/>
                <w:lang w:eastAsia="ru-RU"/>
              </w:rPr>
              <w:t>4</w:t>
            </w:r>
            <w:r w:rsidRPr="00FA358E">
              <w:rPr>
                <w:rFonts w:ascii="Times New Roman" w:eastAsia="Times New Roman" w:hAnsi="Times New Roman" w:cs="Times New Roman"/>
                <w:color w:val="000000"/>
                <w:sz w:val="28"/>
                <w:szCs w:val="28"/>
                <w:lang w:eastAsia="ru-RU"/>
              </w:rPr>
              <w:t xml:space="preserve"> г.</w:t>
            </w:r>
          </w:p>
        </w:tc>
      </w:tr>
    </w:tbl>
    <w:p w14:paraId="2386B86C" w14:textId="77777777" w:rsidR="00FA358E" w:rsidRPr="00FA358E" w:rsidRDefault="00FA358E" w:rsidP="00FA358E">
      <w:pPr>
        <w:widowControl w:val="0"/>
        <w:autoSpaceDE w:val="0"/>
        <w:autoSpaceDN w:val="0"/>
        <w:adjustRightInd w:val="0"/>
        <w:spacing w:after="0" w:line="240" w:lineRule="auto"/>
        <w:rPr>
          <w:rFonts w:ascii="Times New Roman" w:eastAsia="Batang" w:hAnsi="Times New Roman" w:cs="Times New Roman"/>
          <w:b/>
          <w:caps/>
          <w:sz w:val="24"/>
          <w:szCs w:val="28"/>
          <w:lang w:eastAsia="ko-KR"/>
        </w:rPr>
      </w:pPr>
    </w:p>
    <w:p w14:paraId="391A3492" w14:textId="77777777" w:rsidR="008D715A" w:rsidRPr="00936E13" w:rsidRDefault="008D715A" w:rsidP="008D715A">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3D5FA5B2" w14:textId="61F499DC" w:rsidR="008D715A" w:rsidRPr="00936E13" w:rsidRDefault="008D715A" w:rsidP="008D715A">
      <w:pPr>
        <w:spacing w:after="0" w:line="240" w:lineRule="auto"/>
        <w:jc w:val="center"/>
        <w:rPr>
          <w:rFonts w:ascii="Times New Roman" w:eastAsia="Times New Roman" w:hAnsi="Times New Roman" w:cs="Times New Roman"/>
          <w:b/>
          <w:sz w:val="36"/>
          <w:szCs w:val="36"/>
          <w:lang w:eastAsia="ru-RU"/>
        </w:rPr>
      </w:pPr>
      <w:r w:rsidRPr="00936E13">
        <w:rPr>
          <w:rFonts w:ascii="Times New Roman" w:eastAsia="Times New Roman" w:hAnsi="Times New Roman" w:cs="Times New Roman"/>
          <w:b/>
          <w:sz w:val="36"/>
          <w:szCs w:val="36"/>
          <w:lang w:eastAsia="ru-RU"/>
        </w:rPr>
        <w:t xml:space="preserve">Ващенко </w:t>
      </w:r>
      <w:r w:rsidR="00E25A21">
        <w:rPr>
          <w:rFonts w:ascii="Times New Roman" w:eastAsia="Times New Roman" w:hAnsi="Times New Roman" w:cs="Times New Roman"/>
          <w:b/>
          <w:sz w:val="36"/>
          <w:szCs w:val="36"/>
          <w:lang w:eastAsia="ru-RU"/>
        </w:rPr>
        <w:t>Т</w:t>
      </w:r>
      <w:r w:rsidRPr="00936E13">
        <w:rPr>
          <w:rFonts w:ascii="Times New Roman" w:eastAsia="Times New Roman" w:hAnsi="Times New Roman" w:cs="Times New Roman"/>
          <w:b/>
          <w:sz w:val="36"/>
          <w:szCs w:val="36"/>
          <w:lang w:eastAsia="ru-RU"/>
        </w:rPr>
        <w:t>.</w:t>
      </w:r>
      <w:r w:rsidR="00E25A21">
        <w:rPr>
          <w:rFonts w:ascii="Times New Roman" w:eastAsia="Times New Roman" w:hAnsi="Times New Roman" w:cs="Times New Roman"/>
          <w:b/>
          <w:sz w:val="36"/>
          <w:szCs w:val="36"/>
          <w:lang w:eastAsia="ru-RU"/>
        </w:rPr>
        <w:t xml:space="preserve"> </w:t>
      </w:r>
      <w:r w:rsidRPr="00936E13">
        <w:rPr>
          <w:rFonts w:ascii="Times New Roman" w:eastAsia="Times New Roman" w:hAnsi="Times New Roman" w:cs="Times New Roman"/>
          <w:b/>
          <w:sz w:val="36"/>
          <w:szCs w:val="36"/>
          <w:lang w:eastAsia="ru-RU"/>
        </w:rPr>
        <w:t>В.</w:t>
      </w:r>
    </w:p>
    <w:p w14:paraId="196483A5" w14:textId="77777777" w:rsidR="008D715A" w:rsidRPr="00936E13" w:rsidRDefault="008D715A" w:rsidP="008D715A">
      <w:pPr>
        <w:spacing w:after="0" w:line="240" w:lineRule="auto"/>
        <w:jc w:val="center"/>
        <w:rPr>
          <w:rFonts w:ascii="Times New Roman" w:eastAsia="Times New Roman" w:hAnsi="Times New Roman" w:cs="Times New Roman"/>
          <w:b/>
          <w:sz w:val="36"/>
          <w:szCs w:val="36"/>
          <w:lang w:eastAsia="ru-RU"/>
        </w:rPr>
      </w:pPr>
    </w:p>
    <w:p w14:paraId="265FB2BD" w14:textId="77777777" w:rsidR="00936E13" w:rsidRPr="00936E13" w:rsidRDefault="00936E13" w:rsidP="008D715A">
      <w:pPr>
        <w:spacing w:after="0" w:line="240" w:lineRule="auto"/>
        <w:jc w:val="center"/>
        <w:rPr>
          <w:rFonts w:ascii="Times New Roman" w:eastAsia="Times New Roman" w:hAnsi="Times New Roman" w:cs="Times New Roman"/>
          <w:b/>
          <w:sz w:val="36"/>
          <w:szCs w:val="36"/>
          <w:lang w:eastAsia="ru-RU"/>
        </w:rPr>
      </w:pPr>
      <w:r w:rsidRPr="00936E13">
        <w:rPr>
          <w:rFonts w:ascii="Times New Roman" w:eastAsia="Times New Roman" w:hAnsi="Times New Roman" w:cs="Times New Roman"/>
          <w:b/>
          <w:sz w:val="36"/>
          <w:szCs w:val="36"/>
          <w:lang w:eastAsia="ru-RU"/>
        </w:rPr>
        <w:t>СТРАТЕГИЯ И ТАКТИКА ФИНАНСОВОГО</w:t>
      </w:r>
    </w:p>
    <w:p w14:paraId="68BEA072" w14:textId="4058CDF5" w:rsidR="008D715A" w:rsidRPr="00936E13" w:rsidRDefault="00936E13" w:rsidP="008D715A">
      <w:pPr>
        <w:spacing w:after="0" w:line="240" w:lineRule="auto"/>
        <w:jc w:val="center"/>
        <w:rPr>
          <w:rFonts w:ascii="Times New Roman" w:eastAsia="Times New Roman" w:hAnsi="Times New Roman" w:cs="Times New Roman"/>
          <w:b/>
          <w:sz w:val="36"/>
          <w:szCs w:val="36"/>
          <w:lang w:eastAsia="ru-RU"/>
        </w:rPr>
      </w:pPr>
      <w:r w:rsidRPr="00936E13">
        <w:rPr>
          <w:rFonts w:ascii="Times New Roman" w:eastAsia="Times New Roman" w:hAnsi="Times New Roman" w:cs="Times New Roman"/>
          <w:b/>
          <w:sz w:val="36"/>
          <w:szCs w:val="36"/>
          <w:lang w:eastAsia="ru-RU"/>
        </w:rPr>
        <w:t>МЕНЕДЖМЕНТА НА ОСНОВЕ МСФО</w:t>
      </w:r>
    </w:p>
    <w:p w14:paraId="741E19F7" w14:textId="77777777" w:rsidR="008D715A" w:rsidRPr="00936E13" w:rsidRDefault="008D715A" w:rsidP="008D715A">
      <w:pPr>
        <w:spacing w:after="0" w:line="240" w:lineRule="auto"/>
        <w:jc w:val="center"/>
        <w:rPr>
          <w:rFonts w:ascii="Times New Roman" w:eastAsia="Times New Roman" w:hAnsi="Times New Roman" w:cs="Times New Roman"/>
          <w:sz w:val="28"/>
          <w:szCs w:val="28"/>
          <w:lang w:eastAsia="ru-RU"/>
        </w:rPr>
      </w:pPr>
    </w:p>
    <w:p w14:paraId="41D70FCB" w14:textId="77777777" w:rsidR="008D715A" w:rsidRPr="00936E13" w:rsidRDefault="008D715A" w:rsidP="008D715A">
      <w:pPr>
        <w:spacing w:after="0" w:line="240" w:lineRule="auto"/>
        <w:jc w:val="center"/>
        <w:rPr>
          <w:rFonts w:ascii="Times New Roman" w:eastAsia="Times New Roman" w:hAnsi="Times New Roman" w:cs="Times New Roman"/>
          <w:b/>
          <w:sz w:val="32"/>
          <w:szCs w:val="32"/>
          <w:lang w:eastAsia="ru-RU"/>
        </w:rPr>
      </w:pPr>
      <w:r w:rsidRPr="00936E13">
        <w:rPr>
          <w:rFonts w:ascii="Times New Roman" w:eastAsia="Times New Roman" w:hAnsi="Times New Roman" w:cs="Times New Roman"/>
          <w:b/>
          <w:sz w:val="32"/>
          <w:szCs w:val="32"/>
          <w:lang w:eastAsia="ru-RU"/>
        </w:rPr>
        <w:t>Рабочая программа дисциплины</w:t>
      </w:r>
    </w:p>
    <w:p w14:paraId="7285AA59" w14:textId="77777777"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6E13">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0CE4FCBD" w14:textId="548F038C"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6E13">
        <w:rPr>
          <w:rFonts w:ascii="Times New Roman" w:eastAsia="Times New Roman" w:hAnsi="Times New Roman" w:cs="Times New Roman"/>
          <w:sz w:val="28"/>
          <w:szCs w:val="28"/>
          <w:lang w:eastAsia="ru-RU"/>
        </w:rPr>
        <w:t>38.04.0</w:t>
      </w:r>
      <w:r w:rsidR="00936E13" w:rsidRPr="00936E13">
        <w:rPr>
          <w:rFonts w:ascii="Times New Roman" w:eastAsia="Times New Roman" w:hAnsi="Times New Roman" w:cs="Times New Roman"/>
          <w:sz w:val="28"/>
          <w:szCs w:val="28"/>
          <w:lang w:eastAsia="ru-RU"/>
        </w:rPr>
        <w:t>2</w:t>
      </w:r>
      <w:r w:rsidRPr="00936E13">
        <w:rPr>
          <w:rFonts w:ascii="Times New Roman" w:eastAsia="Times New Roman" w:hAnsi="Times New Roman" w:cs="Times New Roman"/>
          <w:sz w:val="28"/>
          <w:szCs w:val="28"/>
          <w:lang w:eastAsia="ru-RU"/>
        </w:rPr>
        <w:t xml:space="preserve"> «</w:t>
      </w:r>
      <w:r w:rsidR="00936E13" w:rsidRPr="006372A1">
        <w:rPr>
          <w:rFonts w:ascii="Times New Roman" w:eastAsia="Times New Roman" w:hAnsi="Times New Roman" w:cs="Times New Roman"/>
          <w:sz w:val="28"/>
          <w:szCs w:val="28"/>
          <w:lang w:eastAsia="ru-RU"/>
        </w:rPr>
        <w:t>Менеджмент</w:t>
      </w:r>
      <w:r w:rsidRPr="00936E13">
        <w:rPr>
          <w:rFonts w:ascii="Times New Roman" w:eastAsia="Times New Roman" w:hAnsi="Times New Roman" w:cs="Times New Roman"/>
          <w:sz w:val="28"/>
          <w:szCs w:val="28"/>
          <w:lang w:eastAsia="ru-RU"/>
        </w:rPr>
        <w:t xml:space="preserve">», направленность программы магистратуры </w:t>
      </w:r>
    </w:p>
    <w:p w14:paraId="47C0A16C" w14:textId="686889B3"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36E13">
        <w:rPr>
          <w:rFonts w:ascii="Times New Roman" w:eastAsia="Times New Roman" w:hAnsi="Times New Roman" w:cs="Times New Roman"/>
          <w:sz w:val="28"/>
          <w:szCs w:val="28"/>
          <w:lang w:eastAsia="ru-RU"/>
        </w:rPr>
        <w:t>«</w:t>
      </w:r>
      <w:r w:rsidR="00936E13" w:rsidRPr="00936E13">
        <w:rPr>
          <w:rFonts w:ascii="Times New Roman" w:eastAsia="Times New Roman" w:hAnsi="Times New Roman" w:cs="Times New Roman"/>
          <w:b/>
          <w:bCs/>
          <w:sz w:val="28"/>
          <w:szCs w:val="28"/>
          <w:lang w:eastAsia="ru-RU"/>
        </w:rPr>
        <w:t>Стратегия и финансы бизнеса</w:t>
      </w:r>
      <w:r w:rsidRPr="00936E13">
        <w:rPr>
          <w:rFonts w:ascii="Times New Roman" w:eastAsia="Times New Roman" w:hAnsi="Times New Roman" w:cs="Times New Roman"/>
          <w:sz w:val="28"/>
          <w:szCs w:val="28"/>
          <w:lang w:eastAsia="ru-RU"/>
        </w:rPr>
        <w:t>»</w:t>
      </w:r>
    </w:p>
    <w:p w14:paraId="43FD8001" w14:textId="77777777"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4BE9F85" w14:textId="77777777" w:rsidR="00942BA2" w:rsidRPr="00942BA2" w:rsidRDefault="00942BA2" w:rsidP="00942BA2">
      <w:pPr>
        <w:widowControl w:val="0"/>
        <w:suppressAutoHyphens/>
        <w:autoSpaceDE w:val="0"/>
        <w:autoSpaceDN w:val="0"/>
        <w:spacing w:after="0" w:line="240" w:lineRule="auto"/>
        <w:jc w:val="center"/>
        <w:rPr>
          <w:rFonts w:ascii="Times New Roman" w:eastAsia="Times New Roman" w:hAnsi="Times New Roman" w:cs="Times New Roman"/>
          <w:i/>
          <w:sz w:val="28"/>
          <w:szCs w:val="28"/>
        </w:rPr>
      </w:pPr>
      <w:bookmarkStart w:id="5" w:name="_Hlk85376040"/>
      <w:r w:rsidRPr="00942BA2">
        <w:rPr>
          <w:rFonts w:ascii="Times New Roman" w:eastAsia="Times New Roman" w:hAnsi="Times New Roman" w:cs="Times New Roman"/>
          <w:i/>
          <w:sz w:val="28"/>
          <w:szCs w:val="28"/>
        </w:rPr>
        <w:t>Рекомендовано Ученым советом факультета «Высшая школа управления»</w:t>
      </w:r>
    </w:p>
    <w:p w14:paraId="5FFA8F93" w14:textId="77777777" w:rsidR="00942BA2" w:rsidRPr="00942BA2" w:rsidRDefault="00942BA2" w:rsidP="00942BA2">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942BA2">
        <w:rPr>
          <w:rFonts w:ascii="Times New Roman" w:eastAsia="Times New Roman" w:hAnsi="Times New Roman" w:cs="Times New Roman"/>
          <w:iCs/>
          <w:sz w:val="28"/>
          <w:szCs w:val="28"/>
        </w:rPr>
        <w:t>(</w:t>
      </w:r>
      <w:r w:rsidRPr="00942BA2">
        <w:rPr>
          <w:rFonts w:ascii="Times New Roman" w:eastAsia="Times New Roman" w:hAnsi="Times New Roman" w:cs="Times New Roman"/>
          <w:i/>
          <w:sz w:val="28"/>
          <w:szCs w:val="28"/>
        </w:rPr>
        <w:t>протокол от «16» апреля 2024 г. № 42</w:t>
      </w:r>
      <w:r w:rsidRPr="00942BA2">
        <w:rPr>
          <w:rFonts w:ascii="Times New Roman" w:eastAsia="Times New Roman" w:hAnsi="Times New Roman" w:cs="Times New Roman"/>
          <w:iCs/>
          <w:sz w:val="28"/>
          <w:szCs w:val="28"/>
        </w:rPr>
        <w:t>)</w:t>
      </w:r>
    </w:p>
    <w:p w14:paraId="2A62E793" w14:textId="77777777" w:rsidR="00942BA2" w:rsidRPr="00942BA2" w:rsidRDefault="00942BA2" w:rsidP="00942BA2">
      <w:pPr>
        <w:widowControl w:val="0"/>
        <w:suppressAutoHyphens/>
        <w:autoSpaceDE w:val="0"/>
        <w:autoSpaceDN w:val="0"/>
        <w:spacing w:after="0" w:line="240" w:lineRule="auto"/>
        <w:rPr>
          <w:rFonts w:ascii="Times New Roman" w:eastAsia="Times New Roman" w:hAnsi="Times New Roman" w:cs="Times New Roman"/>
          <w:iCs/>
          <w:sz w:val="28"/>
          <w:szCs w:val="28"/>
        </w:rPr>
      </w:pPr>
    </w:p>
    <w:p w14:paraId="2F5ABED5" w14:textId="77777777" w:rsidR="00942BA2" w:rsidRPr="00942BA2" w:rsidRDefault="00942BA2" w:rsidP="00942BA2">
      <w:pPr>
        <w:widowControl w:val="0"/>
        <w:suppressAutoHyphens/>
        <w:autoSpaceDE w:val="0"/>
        <w:autoSpaceDN w:val="0"/>
        <w:spacing w:after="0" w:line="276" w:lineRule="auto"/>
        <w:jc w:val="center"/>
        <w:rPr>
          <w:rFonts w:ascii="Times New Roman" w:eastAsia="Times New Roman" w:hAnsi="Times New Roman" w:cs="Times New Roman"/>
          <w:sz w:val="28"/>
          <w:szCs w:val="28"/>
        </w:rPr>
      </w:pPr>
      <w:r w:rsidRPr="00942BA2">
        <w:rPr>
          <w:rFonts w:ascii="Times New Roman" w:eastAsia="Times New Roman" w:hAnsi="Times New Roman" w:cs="Times New Roman"/>
          <w:i/>
          <w:sz w:val="28"/>
          <w:szCs w:val="28"/>
        </w:rPr>
        <w:t>Одобрено на заседании кафедры финансового и инвестиционного менеджмента</w:t>
      </w:r>
    </w:p>
    <w:bookmarkEnd w:id="5"/>
    <w:p w14:paraId="4757AF58" w14:textId="77777777" w:rsidR="00942BA2" w:rsidRPr="00942BA2" w:rsidRDefault="00942BA2" w:rsidP="00942BA2">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942BA2">
        <w:rPr>
          <w:rFonts w:ascii="Times New Roman" w:eastAsia="Times New Roman" w:hAnsi="Times New Roman" w:cs="Times New Roman"/>
          <w:iCs/>
          <w:sz w:val="28"/>
          <w:szCs w:val="28"/>
        </w:rPr>
        <w:t>(</w:t>
      </w:r>
      <w:r w:rsidRPr="00942BA2">
        <w:rPr>
          <w:rFonts w:ascii="Times New Roman" w:eastAsia="Times New Roman" w:hAnsi="Times New Roman" w:cs="Times New Roman"/>
          <w:i/>
          <w:sz w:val="28"/>
          <w:szCs w:val="28"/>
        </w:rPr>
        <w:t>протокол от «26» марта 2024 г. № 12</w:t>
      </w:r>
      <w:r w:rsidRPr="00942BA2">
        <w:rPr>
          <w:rFonts w:ascii="Times New Roman" w:eastAsia="Times New Roman" w:hAnsi="Times New Roman" w:cs="Times New Roman"/>
          <w:iCs/>
          <w:sz w:val="28"/>
          <w:szCs w:val="28"/>
        </w:rPr>
        <w:t>)</w:t>
      </w:r>
    </w:p>
    <w:p w14:paraId="26D2C398" w14:textId="7777777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14:paraId="1C096199" w14:textId="7777777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14:paraId="2EF1E7E0" w14:textId="7777777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14:paraId="1159462F" w14:textId="494EFEA4"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bookmarkStart w:id="6" w:name="_GoBack"/>
      <w:bookmarkEnd w:id="6"/>
      <w:r w:rsidRPr="00936E13">
        <w:rPr>
          <w:rFonts w:ascii="Times New Roman" w:eastAsia="Times New Roman" w:hAnsi="Times New Roman" w:cs="Times New Roman"/>
          <w:sz w:val="28"/>
          <w:szCs w:val="28"/>
          <w:lang w:eastAsia="ru-RU"/>
        </w:rPr>
        <w:lastRenderedPageBreak/>
        <w:t>Москва 202</w:t>
      </w:r>
      <w:r w:rsidR="00C8528D">
        <w:rPr>
          <w:rFonts w:ascii="Times New Roman" w:eastAsia="Times New Roman" w:hAnsi="Times New Roman" w:cs="Times New Roman"/>
          <w:sz w:val="28"/>
          <w:szCs w:val="28"/>
          <w:lang w:eastAsia="ru-RU"/>
        </w:rPr>
        <w:t xml:space="preserve">4   </w:t>
      </w:r>
      <w:r w:rsidRPr="00FC3529">
        <w:rPr>
          <w:rFonts w:ascii="Times New Roman" w:eastAsia="Times New Roman" w:hAnsi="Times New Roman" w:cs="Times New Roman"/>
          <w:sz w:val="28"/>
          <w:szCs w:val="28"/>
          <w:highlight w:val="yellow"/>
          <w:lang w:eastAsia="ru-RU"/>
        </w:rPr>
        <w:br w:type="page"/>
      </w:r>
    </w:p>
    <w:p w14:paraId="4840A6D7" w14:textId="2890E216" w:rsidR="00726786" w:rsidRPr="00447652" w:rsidRDefault="00726786" w:rsidP="008D715A">
      <w:pPr>
        <w:jc w:val="center"/>
        <w:rPr>
          <w:rFonts w:ascii="Times New Roman" w:hAnsi="Times New Roman" w:cs="Times New Roman"/>
          <w:b/>
          <w:sz w:val="28"/>
          <w:szCs w:val="28"/>
        </w:rPr>
      </w:pPr>
      <w:r w:rsidRPr="00447652">
        <w:rPr>
          <w:rFonts w:ascii="Times New Roman" w:hAnsi="Times New Roman" w:cs="Times New Roman"/>
          <w:b/>
          <w:sz w:val="28"/>
          <w:szCs w:val="28"/>
        </w:rPr>
        <w:lastRenderedPageBreak/>
        <w:t>Содержание</w:t>
      </w:r>
    </w:p>
    <w:p w14:paraId="0D4E13BF" w14:textId="77777777" w:rsidR="00704432" w:rsidRPr="00FC3529" w:rsidRDefault="00704432" w:rsidP="00726786">
      <w:pPr>
        <w:jc w:val="center"/>
        <w:rPr>
          <w:rFonts w:ascii="Times New Roman" w:hAnsi="Times New Roman" w:cs="Times New Roman"/>
          <w:b/>
          <w:sz w:val="28"/>
          <w:szCs w:val="28"/>
          <w:highlight w:val="yellow"/>
        </w:rPr>
      </w:pPr>
    </w:p>
    <w:p w14:paraId="2B613CD4" w14:textId="2555F2CC" w:rsidR="001F0165" w:rsidRDefault="00704432">
      <w:pPr>
        <w:pStyle w:val="12"/>
        <w:tabs>
          <w:tab w:val="left" w:pos="440"/>
        </w:tabs>
        <w:rPr>
          <w:rFonts w:asciiTheme="minorHAnsi" w:eastAsiaTheme="minorEastAsia" w:hAnsiTheme="minorHAnsi" w:cstheme="minorBidi"/>
          <w:b w:val="0"/>
          <w:caps w:val="0"/>
          <w:noProof/>
          <w:kern w:val="2"/>
          <w:sz w:val="24"/>
          <w:szCs w:val="24"/>
          <w:lang w:eastAsia="ru-RU"/>
          <w14:ligatures w14:val="standardContextual"/>
        </w:rPr>
      </w:pPr>
      <w:r w:rsidRPr="00FC3529">
        <w:rPr>
          <w:caps w:val="0"/>
          <w:highlight w:val="yellow"/>
        </w:rPr>
        <w:fldChar w:fldCharType="begin"/>
      </w:r>
      <w:r w:rsidRPr="00FC3529">
        <w:rPr>
          <w:caps w:val="0"/>
          <w:highlight w:val="yellow"/>
        </w:rPr>
        <w:instrText xml:space="preserve"> TOC \o "1-3" \h \z \u </w:instrText>
      </w:r>
      <w:r w:rsidRPr="00FC3529">
        <w:rPr>
          <w:caps w:val="0"/>
          <w:highlight w:val="yellow"/>
        </w:rPr>
        <w:fldChar w:fldCharType="separate"/>
      </w:r>
      <w:hyperlink w:anchor="_Toc163582072" w:history="1">
        <w:r w:rsidR="001F0165" w:rsidRPr="00562A61">
          <w:rPr>
            <w:rStyle w:val="aa"/>
            <w:noProof/>
          </w:rPr>
          <w:t>1.</w:t>
        </w:r>
        <w:r w:rsidR="001F0165">
          <w:rPr>
            <w:rFonts w:asciiTheme="minorHAnsi" w:eastAsiaTheme="minorEastAsia" w:hAnsiTheme="minorHAnsi" w:cstheme="minorBidi"/>
            <w:b w:val="0"/>
            <w:caps w:val="0"/>
            <w:noProof/>
            <w:kern w:val="2"/>
            <w:sz w:val="24"/>
            <w:szCs w:val="24"/>
            <w:lang w:eastAsia="ru-RU"/>
            <w14:ligatures w14:val="standardContextual"/>
          </w:rPr>
          <w:tab/>
        </w:r>
        <w:r w:rsidR="001F0165" w:rsidRPr="00562A61">
          <w:rPr>
            <w:rStyle w:val="aa"/>
            <w:noProof/>
          </w:rPr>
          <w:t>Наименование дисциплины</w:t>
        </w:r>
        <w:r w:rsidR="001F0165">
          <w:rPr>
            <w:noProof/>
            <w:webHidden/>
          </w:rPr>
          <w:tab/>
        </w:r>
        <w:r w:rsidR="001F0165">
          <w:rPr>
            <w:noProof/>
            <w:webHidden/>
          </w:rPr>
          <w:fldChar w:fldCharType="begin"/>
        </w:r>
        <w:r w:rsidR="001F0165">
          <w:rPr>
            <w:noProof/>
            <w:webHidden/>
          </w:rPr>
          <w:instrText xml:space="preserve"> PAGEREF _Toc163582072 \h </w:instrText>
        </w:r>
        <w:r w:rsidR="001F0165">
          <w:rPr>
            <w:noProof/>
            <w:webHidden/>
          </w:rPr>
        </w:r>
        <w:r w:rsidR="001F0165">
          <w:rPr>
            <w:noProof/>
            <w:webHidden/>
          </w:rPr>
          <w:fldChar w:fldCharType="separate"/>
        </w:r>
        <w:r w:rsidR="001F0165">
          <w:rPr>
            <w:noProof/>
            <w:webHidden/>
          </w:rPr>
          <w:t>2</w:t>
        </w:r>
        <w:r w:rsidR="001F0165">
          <w:rPr>
            <w:noProof/>
            <w:webHidden/>
          </w:rPr>
          <w:fldChar w:fldCharType="end"/>
        </w:r>
      </w:hyperlink>
    </w:p>
    <w:p w14:paraId="4C67587F" w14:textId="611ECBBE"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73" w:history="1">
        <w:r w:rsidR="001F0165" w:rsidRPr="00562A61">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F0165">
          <w:rPr>
            <w:noProof/>
            <w:webHidden/>
          </w:rPr>
          <w:tab/>
        </w:r>
        <w:r w:rsidR="001F0165">
          <w:rPr>
            <w:noProof/>
            <w:webHidden/>
          </w:rPr>
          <w:fldChar w:fldCharType="begin"/>
        </w:r>
        <w:r w:rsidR="001F0165">
          <w:rPr>
            <w:noProof/>
            <w:webHidden/>
          </w:rPr>
          <w:instrText xml:space="preserve"> PAGEREF _Toc163582073 \h </w:instrText>
        </w:r>
        <w:r w:rsidR="001F0165">
          <w:rPr>
            <w:noProof/>
            <w:webHidden/>
          </w:rPr>
        </w:r>
        <w:r w:rsidR="001F0165">
          <w:rPr>
            <w:noProof/>
            <w:webHidden/>
          </w:rPr>
          <w:fldChar w:fldCharType="separate"/>
        </w:r>
        <w:r w:rsidR="001F0165">
          <w:rPr>
            <w:noProof/>
            <w:webHidden/>
          </w:rPr>
          <w:t>2</w:t>
        </w:r>
        <w:r w:rsidR="001F0165">
          <w:rPr>
            <w:noProof/>
            <w:webHidden/>
          </w:rPr>
          <w:fldChar w:fldCharType="end"/>
        </w:r>
      </w:hyperlink>
    </w:p>
    <w:p w14:paraId="33BAE4EB" w14:textId="3D150358"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74" w:history="1">
        <w:r w:rsidR="001F0165" w:rsidRPr="00562A61">
          <w:rPr>
            <w:rStyle w:val="aa"/>
            <w:rFonts w:eastAsia="Calibri"/>
            <w:noProof/>
          </w:rPr>
          <w:t>3. Место дисциплины в структуре образовательной программы</w:t>
        </w:r>
        <w:r w:rsidR="001F0165">
          <w:rPr>
            <w:noProof/>
            <w:webHidden/>
          </w:rPr>
          <w:tab/>
        </w:r>
        <w:r w:rsidR="001F0165">
          <w:rPr>
            <w:noProof/>
            <w:webHidden/>
          </w:rPr>
          <w:fldChar w:fldCharType="begin"/>
        </w:r>
        <w:r w:rsidR="001F0165">
          <w:rPr>
            <w:noProof/>
            <w:webHidden/>
          </w:rPr>
          <w:instrText xml:space="preserve"> PAGEREF _Toc163582074 \h </w:instrText>
        </w:r>
        <w:r w:rsidR="001F0165">
          <w:rPr>
            <w:noProof/>
            <w:webHidden/>
          </w:rPr>
        </w:r>
        <w:r w:rsidR="001F0165">
          <w:rPr>
            <w:noProof/>
            <w:webHidden/>
          </w:rPr>
          <w:fldChar w:fldCharType="separate"/>
        </w:r>
        <w:r w:rsidR="001F0165">
          <w:rPr>
            <w:noProof/>
            <w:webHidden/>
          </w:rPr>
          <w:t>5</w:t>
        </w:r>
        <w:r w:rsidR="001F0165">
          <w:rPr>
            <w:noProof/>
            <w:webHidden/>
          </w:rPr>
          <w:fldChar w:fldCharType="end"/>
        </w:r>
      </w:hyperlink>
    </w:p>
    <w:p w14:paraId="23ECCA9D" w14:textId="2A16BF7C"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75" w:history="1">
        <w:r w:rsidR="001F0165" w:rsidRPr="00562A61">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F0165">
          <w:rPr>
            <w:noProof/>
            <w:webHidden/>
          </w:rPr>
          <w:tab/>
        </w:r>
        <w:r w:rsidR="001F0165">
          <w:rPr>
            <w:noProof/>
            <w:webHidden/>
          </w:rPr>
          <w:fldChar w:fldCharType="begin"/>
        </w:r>
        <w:r w:rsidR="001F0165">
          <w:rPr>
            <w:noProof/>
            <w:webHidden/>
          </w:rPr>
          <w:instrText xml:space="preserve"> PAGEREF _Toc163582075 \h </w:instrText>
        </w:r>
        <w:r w:rsidR="001F0165">
          <w:rPr>
            <w:noProof/>
            <w:webHidden/>
          </w:rPr>
        </w:r>
        <w:r w:rsidR="001F0165">
          <w:rPr>
            <w:noProof/>
            <w:webHidden/>
          </w:rPr>
          <w:fldChar w:fldCharType="separate"/>
        </w:r>
        <w:r w:rsidR="001F0165">
          <w:rPr>
            <w:noProof/>
            <w:webHidden/>
          </w:rPr>
          <w:t>5</w:t>
        </w:r>
        <w:r w:rsidR="001F0165">
          <w:rPr>
            <w:noProof/>
            <w:webHidden/>
          </w:rPr>
          <w:fldChar w:fldCharType="end"/>
        </w:r>
      </w:hyperlink>
    </w:p>
    <w:p w14:paraId="4E25A833" w14:textId="1FD41B6F"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76" w:history="1">
        <w:r w:rsidR="001F0165" w:rsidRPr="00562A61">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F0165">
          <w:rPr>
            <w:noProof/>
            <w:webHidden/>
          </w:rPr>
          <w:tab/>
        </w:r>
        <w:r w:rsidR="001F0165">
          <w:rPr>
            <w:noProof/>
            <w:webHidden/>
          </w:rPr>
          <w:fldChar w:fldCharType="begin"/>
        </w:r>
        <w:r w:rsidR="001F0165">
          <w:rPr>
            <w:noProof/>
            <w:webHidden/>
          </w:rPr>
          <w:instrText xml:space="preserve"> PAGEREF _Toc163582076 \h </w:instrText>
        </w:r>
        <w:r w:rsidR="001F0165">
          <w:rPr>
            <w:noProof/>
            <w:webHidden/>
          </w:rPr>
        </w:r>
        <w:r w:rsidR="001F0165">
          <w:rPr>
            <w:noProof/>
            <w:webHidden/>
          </w:rPr>
          <w:fldChar w:fldCharType="separate"/>
        </w:r>
        <w:r w:rsidR="001F0165">
          <w:rPr>
            <w:noProof/>
            <w:webHidden/>
          </w:rPr>
          <w:t>6</w:t>
        </w:r>
        <w:r w:rsidR="001F0165">
          <w:rPr>
            <w:noProof/>
            <w:webHidden/>
          </w:rPr>
          <w:fldChar w:fldCharType="end"/>
        </w:r>
      </w:hyperlink>
    </w:p>
    <w:p w14:paraId="15B28B17" w14:textId="504DDD66"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77" w:history="1">
        <w:r w:rsidR="001F0165" w:rsidRPr="00562A61">
          <w:rPr>
            <w:rStyle w:val="aa"/>
            <w:noProof/>
          </w:rPr>
          <w:t>5.1. Содержание дисциплины</w:t>
        </w:r>
        <w:r w:rsidR="001F0165">
          <w:rPr>
            <w:noProof/>
            <w:webHidden/>
          </w:rPr>
          <w:tab/>
        </w:r>
        <w:r w:rsidR="001F0165">
          <w:rPr>
            <w:noProof/>
            <w:webHidden/>
          </w:rPr>
          <w:fldChar w:fldCharType="begin"/>
        </w:r>
        <w:r w:rsidR="001F0165">
          <w:rPr>
            <w:noProof/>
            <w:webHidden/>
          </w:rPr>
          <w:instrText xml:space="preserve"> PAGEREF _Toc163582077 \h </w:instrText>
        </w:r>
        <w:r w:rsidR="001F0165">
          <w:rPr>
            <w:noProof/>
            <w:webHidden/>
          </w:rPr>
        </w:r>
        <w:r w:rsidR="001F0165">
          <w:rPr>
            <w:noProof/>
            <w:webHidden/>
          </w:rPr>
          <w:fldChar w:fldCharType="separate"/>
        </w:r>
        <w:r w:rsidR="001F0165">
          <w:rPr>
            <w:noProof/>
            <w:webHidden/>
          </w:rPr>
          <w:t>6</w:t>
        </w:r>
        <w:r w:rsidR="001F0165">
          <w:rPr>
            <w:noProof/>
            <w:webHidden/>
          </w:rPr>
          <w:fldChar w:fldCharType="end"/>
        </w:r>
      </w:hyperlink>
    </w:p>
    <w:p w14:paraId="7D8EADAB" w14:textId="47CECC74"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78" w:history="1">
        <w:r w:rsidR="001F0165" w:rsidRPr="00562A61">
          <w:rPr>
            <w:rStyle w:val="aa"/>
            <w:rFonts w:eastAsia="Calibri"/>
            <w:noProof/>
          </w:rPr>
          <w:t>5.2 Учебно-тематический план</w:t>
        </w:r>
        <w:r w:rsidR="001F0165">
          <w:rPr>
            <w:noProof/>
            <w:webHidden/>
          </w:rPr>
          <w:tab/>
        </w:r>
        <w:r w:rsidR="001F0165">
          <w:rPr>
            <w:noProof/>
            <w:webHidden/>
          </w:rPr>
          <w:fldChar w:fldCharType="begin"/>
        </w:r>
        <w:r w:rsidR="001F0165">
          <w:rPr>
            <w:noProof/>
            <w:webHidden/>
          </w:rPr>
          <w:instrText xml:space="preserve"> PAGEREF _Toc163582078 \h </w:instrText>
        </w:r>
        <w:r w:rsidR="001F0165">
          <w:rPr>
            <w:noProof/>
            <w:webHidden/>
          </w:rPr>
        </w:r>
        <w:r w:rsidR="001F0165">
          <w:rPr>
            <w:noProof/>
            <w:webHidden/>
          </w:rPr>
          <w:fldChar w:fldCharType="separate"/>
        </w:r>
        <w:r w:rsidR="001F0165">
          <w:rPr>
            <w:noProof/>
            <w:webHidden/>
          </w:rPr>
          <w:t>9</w:t>
        </w:r>
        <w:r w:rsidR="001F0165">
          <w:rPr>
            <w:noProof/>
            <w:webHidden/>
          </w:rPr>
          <w:fldChar w:fldCharType="end"/>
        </w:r>
      </w:hyperlink>
    </w:p>
    <w:p w14:paraId="65A981CA" w14:textId="6DE0D1B9"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79" w:history="1">
        <w:r w:rsidR="001F0165" w:rsidRPr="00562A61">
          <w:rPr>
            <w:rStyle w:val="aa"/>
            <w:rFonts w:eastAsia="Calibri"/>
            <w:noProof/>
          </w:rPr>
          <w:t>5.3 Содержание семинаров, практических занятий</w:t>
        </w:r>
        <w:r w:rsidR="001F0165">
          <w:rPr>
            <w:noProof/>
            <w:webHidden/>
          </w:rPr>
          <w:tab/>
        </w:r>
        <w:r w:rsidR="001F0165">
          <w:rPr>
            <w:noProof/>
            <w:webHidden/>
          </w:rPr>
          <w:fldChar w:fldCharType="begin"/>
        </w:r>
        <w:r w:rsidR="001F0165">
          <w:rPr>
            <w:noProof/>
            <w:webHidden/>
          </w:rPr>
          <w:instrText xml:space="preserve"> PAGEREF _Toc163582079 \h </w:instrText>
        </w:r>
        <w:r w:rsidR="001F0165">
          <w:rPr>
            <w:noProof/>
            <w:webHidden/>
          </w:rPr>
        </w:r>
        <w:r w:rsidR="001F0165">
          <w:rPr>
            <w:noProof/>
            <w:webHidden/>
          </w:rPr>
          <w:fldChar w:fldCharType="separate"/>
        </w:r>
        <w:r w:rsidR="001F0165">
          <w:rPr>
            <w:noProof/>
            <w:webHidden/>
          </w:rPr>
          <w:t>10</w:t>
        </w:r>
        <w:r w:rsidR="001F0165">
          <w:rPr>
            <w:noProof/>
            <w:webHidden/>
          </w:rPr>
          <w:fldChar w:fldCharType="end"/>
        </w:r>
      </w:hyperlink>
    </w:p>
    <w:p w14:paraId="32E50836" w14:textId="0EA28DE9"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80" w:history="1">
        <w:r w:rsidR="001F0165" w:rsidRPr="00562A61">
          <w:rPr>
            <w:rStyle w:val="aa"/>
            <w:rFonts w:eastAsia="Calibri"/>
            <w:noProof/>
          </w:rPr>
          <w:t>6. Перечень учебно-методического обеспечения для самостоятельной работы обучающихся по дисциплине</w:t>
        </w:r>
        <w:r w:rsidR="001F0165">
          <w:rPr>
            <w:noProof/>
            <w:webHidden/>
          </w:rPr>
          <w:tab/>
        </w:r>
        <w:r w:rsidR="001F0165">
          <w:rPr>
            <w:noProof/>
            <w:webHidden/>
          </w:rPr>
          <w:fldChar w:fldCharType="begin"/>
        </w:r>
        <w:r w:rsidR="001F0165">
          <w:rPr>
            <w:noProof/>
            <w:webHidden/>
          </w:rPr>
          <w:instrText xml:space="preserve"> PAGEREF _Toc163582080 \h </w:instrText>
        </w:r>
        <w:r w:rsidR="001F0165">
          <w:rPr>
            <w:noProof/>
            <w:webHidden/>
          </w:rPr>
        </w:r>
        <w:r w:rsidR="001F0165">
          <w:rPr>
            <w:noProof/>
            <w:webHidden/>
          </w:rPr>
          <w:fldChar w:fldCharType="separate"/>
        </w:r>
        <w:r w:rsidR="001F0165">
          <w:rPr>
            <w:noProof/>
            <w:webHidden/>
          </w:rPr>
          <w:t>13</w:t>
        </w:r>
        <w:r w:rsidR="001F0165">
          <w:rPr>
            <w:noProof/>
            <w:webHidden/>
          </w:rPr>
          <w:fldChar w:fldCharType="end"/>
        </w:r>
      </w:hyperlink>
    </w:p>
    <w:p w14:paraId="1778D3B1" w14:textId="6A8F757D"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81" w:history="1">
        <w:r w:rsidR="001F0165" w:rsidRPr="00562A61">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1F0165">
          <w:rPr>
            <w:noProof/>
            <w:webHidden/>
          </w:rPr>
          <w:tab/>
        </w:r>
        <w:r w:rsidR="001F0165">
          <w:rPr>
            <w:noProof/>
            <w:webHidden/>
          </w:rPr>
          <w:fldChar w:fldCharType="begin"/>
        </w:r>
        <w:r w:rsidR="001F0165">
          <w:rPr>
            <w:noProof/>
            <w:webHidden/>
          </w:rPr>
          <w:instrText xml:space="preserve"> PAGEREF _Toc163582081 \h </w:instrText>
        </w:r>
        <w:r w:rsidR="001F0165">
          <w:rPr>
            <w:noProof/>
            <w:webHidden/>
          </w:rPr>
        </w:r>
        <w:r w:rsidR="001F0165">
          <w:rPr>
            <w:noProof/>
            <w:webHidden/>
          </w:rPr>
          <w:fldChar w:fldCharType="separate"/>
        </w:r>
        <w:r w:rsidR="001F0165">
          <w:rPr>
            <w:noProof/>
            <w:webHidden/>
          </w:rPr>
          <w:t>13</w:t>
        </w:r>
        <w:r w:rsidR="001F0165">
          <w:rPr>
            <w:noProof/>
            <w:webHidden/>
          </w:rPr>
          <w:fldChar w:fldCharType="end"/>
        </w:r>
      </w:hyperlink>
    </w:p>
    <w:p w14:paraId="115DD923" w14:textId="04854F81"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82" w:history="1">
        <w:r w:rsidR="001F0165" w:rsidRPr="00562A61">
          <w:rPr>
            <w:rStyle w:val="aa"/>
            <w:noProof/>
          </w:rPr>
          <w:t>6.2. Перечень вопросов, заданий, тем для подготовки к текущему контролю</w:t>
        </w:r>
        <w:r w:rsidR="001F0165">
          <w:rPr>
            <w:noProof/>
            <w:webHidden/>
          </w:rPr>
          <w:tab/>
        </w:r>
        <w:r w:rsidR="001F0165">
          <w:rPr>
            <w:noProof/>
            <w:webHidden/>
          </w:rPr>
          <w:fldChar w:fldCharType="begin"/>
        </w:r>
        <w:r w:rsidR="001F0165">
          <w:rPr>
            <w:noProof/>
            <w:webHidden/>
          </w:rPr>
          <w:instrText xml:space="preserve"> PAGEREF _Toc163582082 \h </w:instrText>
        </w:r>
        <w:r w:rsidR="001F0165">
          <w:rPr>
            <w:noProof/>
            <w:webHidden/>
          </w:rPr>
        </w:r>
        <w:r w:rsidR="001F0165">
          <w:rPr>
            <w:noProof/>
            <w:webHidden/>
          </w:rPr>
          <w:fldChar w:fldCharType="separate"/>
        </w:r>
        <w:r w:rsidR="001F0165">
          <w:rPr>
            <w:noProof/>
            <w:webHidden/>
          </w:rPr>
          <w:t>14</w:t>
        </w:r>
        <w:r w:rsidR="001F0165">
          <w:rPr>
            <w:noProof/>
            <w:webHidden/>
          </w:rPr>
          <w:fldChar w:fldCharType="end"/>
        </w:r>
      </w:hyperlink>
    </w:p>
    <w:p w14:paraId="585FD128" w14:textId="7428D5EC"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83" w:history="1">
        <w:r w:rsidR="001F0165" w:rsidRPr="00562A61">
          <w:rPr>
            <w:rStyle w:val="aa"/>
            <w:noProof/>
          </w:rPr>
          <w:t>7. Фонд оценочных средств для проведения промежуточной аттестации обучающихся по дисциплине</w:t>
        </w:r>
        <w:r w:rsidR="001F0165">
          <w:rPr>
            <w:noProof/>
            <w:webHidden/>
          </w:rPr>
          <w:tab/>
        </w:r>
        <w:r w:rsidR="001F0165">
          <w:rPr>
            <w:noProof/>
            <w:webHidden/>
          </w:rPr>
          <w:fldChar w:fldCharType="begin"/>
        </w:r>
        <w:r w:rsidR="001F0165">
          <w:rPr>
            <w:noProof/>
            <w:webHidden/>
          </w:rPr>
          <w:instrText xml:space="preserve"> PAGEREF _Toc163582083 \h </w:instrText>
        </w:r>
        <w:r w:rsidR="001F0165">
          <w:rPr>
            <w:noProof/>
            <w:webHidden/>
          </w:rPr>
        </w:r>
        <w:r w:rsidR="001F0165">
          <w:rPr>
            <w:noProof/>
            <w:webHidden/>
          </w:rPr>
          <w:fldChar w:fldCharType="separate"/>
        </w:r>
        <w:r w:rsidR="001F0165">
          <w:rPr>
            <w:noProof/>
            <w:webHidden/>
          </w:rPr>
          <w:t>29</w:t>
        </w:r>
        <w:r w:rsidR="001F0165">
          <w:rPr>
            <w:noProof/>
            <w:webHidden/>
          </w:rPr>
          <w:fldChar w:fldCharType="end"/>
        </w:r>
      </w:hyperlink>
    </w:p>
    <w:p w14:paraId="6EE7C345" w14:textId="3B63EC02"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84" w:history="1">
        <w:r w:rsidR="001F0165" w:rsidRPr="00562A61">
          <w:rPr>
            <w:rStyle w:val="aa"/>
            <w:noProof/>
          </w:rPr>
          <w:t>7.1 Типовые контрольные задания или иные материалы, необходимые для оценки индикаторов достижения компетенций, умений и знаний</w:t>
        </w:r>
        <w:r w:rsidR="001F0165">
          <w:rPr>
            <w:noProof/>
            <w:webHidden/>
          </w:rPr>
          <w:tab/>
        </w:r>
        <w:r w:rsidR="001F0165">
          <w:rPr>
            <w:noProof/>
            <w:webHidden/>
          </w:rPr>
          <w:fldChar w:fldCharType="begin"/>
        </w:r>
        <w:r w:rsidR="001F0165">
          <w:rPr>
            <w:noProof/>
            <w:webHidden/>
          </w:rPr>
          <w:instrText xml:space="preserve"> PAGEREF _Toc163582084 \h </w:instrText>
        </w:r>
        <w:r w:rsidR="001F0165">
          <w:rPr>
            <w:noProof/>
            <w:webHidden/>
          </w:rPr>
        </w:r>
        <w:r w:rsidR="001F0165">
          <w:rPr>
            <w:noProof/>
            <w:webHidden/>
          </w:rPr>
          <w:fldChar w:fldCharType="separate"/>
        </w:r>
        <w:r w:rsidR="001F0165">
          <w:rPr>
            <w:noProof/>
            <w:webHidden/>
          </w:rPr>
          <w:t>30</w:t>
        </w:r>
        <w:r w:rsidR="001F0165">
          <w:rPr>
            <w:noProof/>
            <w:webHidden/>
          </w:rPr>
          <w:fldChar w:fldCharType="end"/>
        </w:r>
      </w:hyperlink>
    </w:p>
    <w:p w14:paraId="4C3B22CE" w14:textId="058A1BFA"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85" w:history="1">
        <w:r w:rsidR="001F0165" w:rsidRPr="00562A61">
          <w:rPr>
            <w:rStyle w:val="aa"/>
            <w:noProof/>
          </w:rPr>
          <w:t>7.2 Примерный перечень теоретических вопросов для подготовки к зачетному тестированию:</w:t>
        </w:r>
        <w:r w:rsidR="001F0165">
          <w:rPr>
            <w:noProof/>
            <w:webHidden/>
          </w:rPr>
          <w:tab/>
        </w:r>
        <w:r w:rsidR="001F0165">
          <w:rPr>
            <w:noProof/>
            <w:webHidden/>
          </w:rPr>
          <w:fldChar w:fldCharType="begin"/>
        </w:r>
        <w:r w:rsidR="001F0165">
          <w:rPr>
            <w:noProof/>
            <w:webHidden/>
          </w:rPr>
          <w:instrText xml:space="preserve"> PAGEREF _Toc163582085 \h </w:instrText>
        </w:r>
        <w:r w:rsidR="001F0165">
          <w:rPr>
            <w:noProof/>
            <w:webHidden/>
          </w:rPr>
        </w:r>
        <w:r w:rsidR="001F0165">
          <w:rPr>
            <w:noProof/>
            <w:webHidden/>
          </w:rPr>
          <w:fldChar w:fldCharType="separate"/>
        </w:r>
        <w:r w:rsidR="001F0165">
          <w:rPr>
            <w:noProof/>
            <w:webHidden/>
          </w:rPr>
          <w:t>35</w:t>
        </w:r>
        <w:r w:rsidR="001F0165">
          <w:rPr>
            <w:noProof/>
            <w:webHidden/>
          </w:rPr>
          <w:fldChar w:fldCharType="end"/>
        </w:r>
      </w:hyperlink>
    </w:p>
    <w:p w14:paraId="13B312AE" w14:textId="374F5FBF"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86" w:history="1">
        <w:r w:rsidR="001F0165" w:rsidRPr="00562A61">
          <w:rPr>
            <w:rStyle w:val="aa"/>
            <w:noProof/>
          </w:rPr>
          <w:t>7.3 Примерный перечень теоретических вопросов для подготовки к экзаменационному тестированию:</w:t>
        </w:r>
        <w:r w:rsidR="001F0165">
          <w:rPr>
            <w:noProof/>
            <w:webHidden/>
          </w:rPr>
          <w:tab/>
        </w:r>
        <w:r w:rsidR="001F0165">
          <w:rPr>
            <w:noProof/>
            <w:webHidden/>
          </w:rPr>
          <w:fldChar w:fldCharType="begin"/>
        </w:r>
        <w:r w:rsidR="001F0165">
          <w:rPr>
            <w:noProof/>
            <w:webHidden/>
          </w:rPr>
          <w:instrText xml:space="preserve"> PAGEREF _Toc163582086 \h </w:instrText>
        </w:r>
        <w:r w:rsidR="001F0165">
          <w:rPr>
            <w:noProof/>
            <w:webHidden/>
          </w:rPr>
        </w:r>
        <w:r w:rsidR="001F0165">
          <w:rPr>
            <w:noProof/>
            <w:webHidden/>
          </w:rPr>
          <w:fldChar w:fldCharType="separate"/>
        </w:r>
        <w:r w:rsidR="001F0165">
          <w:rPr>
            <w:noProof/>
            <w:webHidden/>
          </w:rPr>
          <w:t>37</w:t>
        </w:r>
        <w:r w:rsidR="001F0165">
          <w:rPr>
            <w:noProof/>
            <w:webHidden/>
          </w:rPr>
          <w:fldChar w:fldCharType="end"/>
        </w:r>
      </w:hyperlink>
    </w:p>
    <w:p w14:paraId="57E04885" w14:textId="7EFBF661"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87" w:history="1">
        <w:r w:rsidR="001F0165" w:rsidRPr="00562A61">
          <w:rPr>
            <w:rStyle w:val="aa"/>
            <w:noProof/>
          </w:rPr>
          <w:t>8. Перечень основной и дополнительной учебной литературы, необходимой для освоения дисциплины</w:t>
        </w:r>
        <w:r w:rsidR="001F0165">
          <w:rPr>
            <w:noProof/>
            <w:webHidden/>
          </w:rPr>
          <w:tab/>
        </w:r>
        <w:r w:rsidR="001F0165">
          <w:rPr>
            <w:noProof/>
            <w:webHidden/>
          </w:rPr>
          <w:fldChar w:fldCharType="begin"/>
        </w:r>
        <w:r w:rsidR="001F0165">
          <w:rPr>
            <w:noProof/>
            <w:webHidden/>
          </w:rPr>
          <w:instrText xml:space="preserve"> PAGEREF _Toc163582087 \h </w:instrText>
        </w:r>
        <w:r w:rsidR="001F0165">
          <w:rPr>
            <w:noProof/>
            <w:webHidden/>
          </w:rPr>
        </w:r>
        <w:r w:rsidR="001F0165">
          <w:rPr>
            <w:noProof/>
            <w:webHidden/>
          </w:rPr>
          <w:fldChar w:fldCharType="separate"/>
        </w:r>
        <w:r w:rsidR="001F0165">
          <w:rPr>
            <w:noProof/>
            <w:webHidden/>
          </w:rPr>
          <w:t>40</w:t>
        </w:r>
        <w:r w:rsidR="001F0165">
          <w:rPr>
            <w:noProof/>
            <w:webHidden/>
          </w:rPr>
          <w:fldChar w:fldCharType="end"/>
        </w:r>
      </w:hyperlink>
    </w:p>
    <w:p w14:paraId="524AEFB4" w14:textId="3EF91A20"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88" w:history="1">
        <w:r w:rsidR="001F0165" w:rsidRPr="00562A61">
          <w:rPr>
            <w:rStyle w:val="aa"/>
            <w:noProof/>
          </w:rPr>
          <w:t>9. Перечень ресурсов информационно-телекоммуникационной сети «Интернет», необходимых для освоения дисциплины</w:t>
        </w:r>
        <w:r w:rsidR="001F0165">
          <w:rPr>
            <w:noProof/>
            <w:webHidden/>
          </w:rPr>
          <w:tab/>
        </w:r>
        <w:r w:rsidR="001F0165">
          <w:rPr>
            <w:noProof/>
            <w:webHidden/>
          </w:rPr>
          <w:fldChar w:fldCharType="begin"/>
        </w:r>
        <w:r w:rsidR="001F0165">
          <w:rPr>
            <w:noProof/>
            <w:webHidden/>
          </w:rPr>
          <w:instrText xml:space="preserve"> PAGEREF _Toc163582088 \h </w:instrText>
        </w:r>
        <w:r w:rsidR="001F0165">
          <w:rPr>
            <w:noProof/>
            <w:webHidden/>
          </w:rPr>
        </w:r>
        <w:r w:rsidR="001F0165">
          <w:rPr>
            <w:noProof/>
            <w:webHidden/>
          </w:rPr>
          <w:fldChar w:fldCharType="separate"/>
        </w:r>
        <w:r w:rsidR="001F0165">
          <w:rPr>
            <w:noProof/>
            <w:webHidden/>
          </w:rPr>
          <w:t>42</w:t>
        </w:r>
        <w:r w:rsidR="001F0165">
          <w:rPr>
            <w:noProof/>
            <w:webHidden/>
          </w:rPr>
          <w:fldChar w:fldCharType="end"/>
        </w:r>
      </w:hyperlink>
    </w:p>
    <w:p w14:paraId="1FDAC0FB" w14:textId="7A75DB46"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89" w:history="1">
        <w:r w:rsidR="001F0165" w:rsidRPr="00562A61">
          <w:rPr>
            <w:rStyle w:val="aa"/>
            <w:rFonts w:eastAsia="Calibri"/>
            <w:noProof/>
          </w:rPr>
          <w:t>10. Методические указания для обучающихся по освоению дисциплины</w:t>
        </w:r>
        <w:r w:rsidR="001F0165">
          <w:rPr>
            <w:noProof/>
            <w:webHidden/>
          </w:rPr>
          <w:tab/>
        </w:r>
        <w:r w:rsidR="001F0165">
          <w:rPr>
            <w:noProof/>
            <w:webHidden/>
          </w:rPr>
          <w:fldChar w:fldCharType="begin"/>
        </w:r>
        <w:r w:rsidR="001F0165">
          <w:rPr>
            <w:noProof/>
            <w:webHidden/>
          </w:rPr>
          <w:instrText xml:space="preserve"> PAGEREF _Toc163582089 \h </w:instrText>
        </w:r>
        <w:r w:rsidR="001F0165">
          <w:rPr>
            <w:noProof/>
            <w:webHidden/>
          </w:rPr>
        </w:r>
        <w:r w:rsidR="001F0165">
          <w:rPr>
            <w:noProof/>
            <w:webHidden/>
          </w:rPr>
          <w:fldChar w:fldCharType="separate"/>
        </w:r>
        <w:r w:rsidR="001F0165">
          <w:rPr>
            <w:noProof/>
            <w:webHidden/>
          </w:rPr>
          <w:t>42</w:t>
        </w:r>
        <w:r w:rsidR="001F0165">
          <w:rPr>
            <w:noProof/>
            <w:webHidden/>
          </w:rPr>
          <w:fldChar w:fldCharType="end"/>
        </w:r>
      </w:hyperlink>
    </w:p>
    <w:p w14:paraId="262A28F0" w14:textId="1FF0D79D" w:rsidR="001F0165" w:rsidRDefault="00FB3555">
      <w:pPr>
        <w:pStyle w:val="12"/>
        <w:rPr>
          <w:rFonts w:asciiTheme="minorHAnsi" w:eastAsiaTheme="minorEastAsia" w:hAnsiTheme="minorHAnsi" w:cstheme="minorBidi"/>
          <w:b w:val="0"/>
          <w:caps w:val="0"/>
          <w:noProof/>
          <w:kern w:val="2"/>
          <w:sz w:val="24"/>
          <w:szCs w:val="24"/>
          <w:lang w:eastAsia="ru-RU"/>
          <w14:ligatures w14:val="standardContextual"/>
        </w:rPr>
      </w:pPr>
      <w:hyperlink w:anchor="_Toc163582090" w:history="1">
        <w:r w:rsidR="001F0165" w:rsidRPr="00562A61">
          <w:rPr>
            <w:rStyle w:val="aa"/>
            <w:rFonts w:eastAsia="Calibri"/>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F0165">
          <w:rPr>
            <w:noProof/>
            <w:webHidden/>
          </w:rPr>
          <w:tab/>
        </w:r>
        <w:r w:rsidR="001F0165">
          <w:rPr>
            <w:noProof/>
            <w:webHidden/>
          </w:rPr>
          <w:fldChar w:fldCharType="begin"/>
        </w:r>
        <w:r w:rsidR="001F0165">
          <w:rPr>
            <w:noProof/>
            <w:webHidden/>
          </w:rPr>
          <w:instrText xml:space="preserve"> PAGEREF _Toc163582090 \h </w:instrText>
        </w:r>
        <w:r w:rsidR="001F0165">
          <w:rPr>
            <w:noProof/>
            <w:webHidden/>
          </w:rPr>
        </w:r>
        <w:r w:rsidR="001F0165">
          <w:rPr>
            <w:noProof/>
            <w:webHidden/>
          </w:rPr>
          <w:fldChar w:fldCharType="separate"/>
        </w:r>
        <w:r w:rsidR="001F0165">
          <w:rPr>
            <w:noProof/>
            <w:webHidden/>
          </w:rPr>
          <w:t>44</w:t>
        </w:r>
        <w:r w:rsidR="001F0165">
          <w:rPr>
            <w:noProof/>
            <w:webHidden/>
          </w:rPr>
          <w:fldChar w:fldCharType="end"/>
        </w:r>
      </w:hyperlink>
    </w:p>
    <w:p w14:paraId="3A714B2A" w14:textId="56B0BBA2"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91" w:history="1">
        <w:r w:rsidR="001F0165" w:rsidRPr="00562A61">
          <w:rPr>
            <w:rStyle w:val="aa"/>
            <w:noProof/>
          </w:rPr>
          <w:t>11. 1. Комплект лицензионного программного обеспечения:</w:t>
        </w:r>
        <w:r w:rsidR="001F0165">
          <w:rPr>
            <w:noProof/>
            <w:webHidden/>
          </w:rPr>
          <w:tab/>
        </w:r>
        <w:r w:rsidR="001F0165">
          <w:rPr>
            <w:noProof/>
            <w:webHidden/>
          </w:rPr>
          <w:fldChar w:fldCharType="begin"/>
        </w:r>
        <w:r w:rsidR="001F0165">
          <w:rPr>
            <w:noProof/>
            <w:webHidden/>
          </w:rPr>
          <w:instrText xml:space="preserve"> PAGEREF _Toc163582091 \h </w:instrText>
        </w:r>
        <w:r w:rsidR="001F0165">
          <w:rPr>
            <w:noProof/>
            <w:webHidden/>
          </w:rPr>
        </w:r>
        <w:r w:rsidR="001F0165">
          <w:rPr>
            <w:noProof/>
            <w:webHidden/>
          </w:rPr>
          <w:fldChar w:fldCharType="separate"/>
        </w:r>
        <w:r w:rsidR="001F0165">
          <w:rPr>
            <w:noProof/>
            <w:webHidden/>
          </w:rPr>
          <w:t>44</w:t>
        </w:r>
        <w:r w:rsidR="001F0165">
          <w:rPr>
            <w:noProof/>
            <w:webHidden/>
          </w:rPr>
          <w:fldChar w:fldCharType="end"/>
        </w:r>
      </w:hyperlink>
    </w:p>
    <w:p w14:paraId="275D6B24" w14:textId="54733935"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92" w:history="1">
        <w:r w:rsidR="001F0165" w:rsidRPr="00562A61">
          <w:rPr>
            <w:rStyle w:val="aa"/>
            <w:noProof/>
            <w:lang w:val="en-US"/>
          </w:rPr>
          <w:t xml:space="preserve">11.2. </w:t>
        </w:r>
        <w:r w:rsidR="001F0165" w:rsidRPr="00562A61">
          <w:rPr>
            <w:rStyle w:val="aa"/>
            <w:noProof/>
          </w:rPr>
          <w:t>Современные профессиональные базы данных и информационные справочные системы</w:t>
        </w:r>
        <w:r w:rsidR="001F0165">
          <w:rPr>
            <w:noProof/>
            <w:webHidden/>
          </w:rPr>
          <w:tab/>
        </w:r>
        <w:r w:rsidR="001F0165">
          <w:rPr>
            <w:noProof/>
            <w:webHidden/>
          </w:rPr>
          <w:fldChar w:fldCharType="begin"/>
        </w:r>
        <w:r w:rsidR="001F0165">
          <w:rPr>
            <w:noProof/>
            <w:webHidden/>
          </w:rPr>
          <w:instrText xml:space="preserve"> PAGEREF _Toc163582092 \h </w:instrText>
        </w:r>
        <w:r w:rsidR="001F0165">
          <w:rPr>
            <w:noProof/>
            <w:webHidden/>
          </w:rPr>
        </w:r>
        <w:r w:rsidR="001F0165">
          <w:rPr>
            <w:noProof/>
            <w:webHidden/>
          </w:rPr>
          <w:fldChar w:fldCharType="separate"/>
        </w:r>
        <w:r w:rsidR="001F0165">
          <w:rPr>
            <w:noProof/>
            <w:webHidden/>
          </w:rPr>
          <w:t>44</w:t>
        </w:r>
        <w:r w:rsidR="001F0165">
          <w:rPr>
            <w:noProof/>
            <w:webHidden/>
          </w:rPr>
          <w:fldChar w:fldCharType="end"/>
        </w:r>
      </w:hyperlink>
    </w:p>
    <w:p w14:paraId="45E41899" w14:textId="79CC1D79" w:rsidR="001F0165" w:rsidRDefault="00FB3555">
      <w:pPr>
        <w:pStyle w:val="26"/>
        <w:tabs>
          <w:tab w:val="right" w:leader="dot" w:pos="9628"/>
        </w:tabs>
        <w:rPr>
          <w:rFonts w:asciiTheme="minorHAnsi" w:eastAsiaTheme="minorEastAsia" w:hAnsiTheme="minorHAnsi"/>
          <w:smallCaps w:val="0"/>
          <w:noProof/>
          <w:kern w:val="2"/>
          <w:sz w:val="24"/>
          <w:szCs w:val="24"/>
          <w:lang w:eastAsia="ru-RU"/>
          <w14:ligatures w14:val="standardContextual"/>
        </w:rPr>
      </w:pPr>
      <w:hyperlink w:anchor="_Toc163582093" w:history="1">
        <w:r w:rsidR="001F0165" w:rsidRPr="00562A61">
          <w:rPr>
            <w:rStyle w:val="aa"/>
            <w:noProof/>
          </w:rPr>
          <w:t>11.3. Сертифицированные программные и аппаратные средства защиты информации</w:t>
        </w:r>
        <w:r w:rsidR="001F0165">
          <w:rPr>
            <w:noProof/>
            <w:webHidden/>
          </w:rPr>
          <w:tab/>
        </w:r>
        <w:r w:rsidR="001F0165">
          <w:rPr>
            <w:noProof/>
            <w:webHidden/>
          </w:rPr>
          <w:fldChar w:fldCharType="begin"/>
        </w:r>
        <w:r w:rsidR="001F0165">
          <w:rPr>
            <w:noProof/>
            <w:webHidden/>
          </w:rPr>
          <w:instrText xml:space="preserve"> PAGEREF _Toc163582093 \h </w:instrText>
        </w:r>
        <w:r w:rsidR="001F0165">
          <w:rPr>
            <w:noProof/>
            <w:webHidden/>
          </w:rPr>
        </w:r>
        <w:r w:rsidR="001F0165">
          <w:rPr>
            <w:noProof/>
            <w:webHidden/>
          </w:rPr>
          <w:fldChar w:fldCharType="separate"/>
        </w:r>
        <w:r w:rsidR="001F0165">
          <w:rPr>
            <w:noProof/>
            <w:webHidden/>
          </w:rPr>
          <w:t>45</w:t>
        </w:r>
        <w:r w:rsidR="001F0165">
          <w:rPr>
            <w:noProof/>
            <w:webHidden/>
          </w:rPr>
          <w:fldChar w:fldCharType="end"/>
        </w:r>
      </w:hyperlink>
    </w:p>
    <w:p w14:paraId="5A907B39" w14:textId="1FCA2E88" w:rsidR="001F0165" w:rsidRDefault="00FB3555">
      <w:pPr>
        <w:pStyle w:val="12"/>
        <w:tabs>
          <w:tab w:val="left" w:pos="720"/>
        </w:tabs>
        <w:rPr>
          <w:rFonts w:asciiTheme="minorHAnsi" w:eastAsiaTheme="minorEastAsia" w:hAnsiTheme="minorHAnsi" w:cstheme="minorBidi"/>
          <w:b w:val="0"/>
          <w:caps w:val="0"/>
          <w:noProof/>
          <w:kern w:val="2"/>
          <w:sz w:val="24"/>
          <w:szCs w:val="24"/>
          <w:lang w:eastAsia="ru-RU"/>
          <w14:ligatures w14:val="standardContextual"/>
        </w:rPr>
      </w:pPr>
      <w:hyperlink w:anchor="_Toc163582094" w:history="1">
        <w:r w:rsidR="001F0165" w:rsidRPr="00562A61">
          <w:rPr>
            <w:rStyle w:val="aa"/>
            <w:rFonts w:eastAsia="Calibri"/>
            <w:noProof/>
          </w:rPr>
          <w:t>15.</w:t>
        </w:r>
        <w:r w:rsidR="001F0165">
          <w:rPr>
            <w:rFonts w:asciiTheme="minorHAnsi" w:eastAsiaTheme="minorEastAsia" w:hAnsiTheme="minorHAnsi" w:cstheme="minorBidi"/>
            <w:b w:val="0"/>
            <w:caps w:val="0"/>
            <w:noProof/>
            <w:kern w:val="2"/>
            <w:sz w:val="24"/>
            <w:szCs w:val="24"/>
            <w:lang w:eastAsia="ru-RU"/>
            <w14:ligatures w14:val="standardContextual"/>
          </w:rPr>
          <w:tab/>
        </w:r>
        <w:r w:rsidR="001F0165" w:rsidRPr="00562A61">
          <w:rPr>
            <w:rStyle w:val="aa"/>
            <w:rFonts w:eastAsia="Calibri"/>
            <w:noProof/>
          </w:rPr>
          <w:t>Описание материально-технической базы, необходимой для осуществления образовательного процесса по дисциплине</w:t>
        </w:r>
        <w:r w:rsidR="001F0165">
          <w:rPr>
            <w:noProof/>
            <w:webHidden/>
          </w:rPr>
          <w:tab/>
        </w:r>
        <w:r w:rsidR="001F0165">
          <w:rPr>
            <w:noProof/>
            <w:webHidden/>
          </w:rPr>
          <w:fldChar w:fldCharType="begin"/>
        </w:r>
        <w:r w:rsidR="001F0165">
          <w:rPr>
            <w:noProof/>
            <w:webHidden/>
          </w:rPr>
          <w:instrText xml:space="preserve"> PAGEREF _Toc163582094 \h </w:instrText>
        </w:r>
        <w:r w:rsidR="001F0165">
          <w:rPr>
            <w:noProof/>
            <w:webHidden/>
          </w:rPr>
        </w:r>
        <w:r w:rsidR="001F0165">
          <w:rPr>
            <w:noProof/>
            <w:webHidden/>
          </w:rPr>
          <w:fldChar w:fldCharType="separate"/>
        </w:r>
        <w:r w:rsidR="001F0165">
          <w:rPr>
            <w:noProof/>
            <w:webHidden/>
          </w:rPr>
          <w:t>45</w:t>
        </w:r>
        <w:r w:rsidR="001F0165">
          <w:rPr>
            <w:noProof/>
            <w:webHidden/>
          </w:rPr>
          <w:fldChar w:fldCharType="end"/>
        </w:r>
      </w:hyperlink>
    </w:p>
    <w:p w14:paraId="6FA2D118" w14:textId="73D42B25" w:rsidR="0020433E" w:rsidRPr="00FC3529" w:rsidRDefault="00704432" w:rsidP="0020433E">
      <w:pPr>
        <w:rPr>
          <w:highlight w:val="yellow"/>
        </w:rPr>
      </w:pPr>
      <w:r w:rsidRPr="00FC3529">
        <w:rPr>
          <w:rFonts w:ascii="Times New Roman" w:eastAsia="Times New Roman" w:hAnsi="Times New Roman" w:cs="Times New Roman"/>
          <w:caps/>
          <w:kern w:val="20"/>
          <w:sz w:val="20"/>
          <w:szCs w:val="28"/>
          <w:highlight w:val="yellow"/>
        </w:rPr>
        <w:fldChar w:fldCharType="end"/>
      </w:r>
    </w:p>
    <w:p w14:paraId="65AE0268" w14:textId="77777777" w:rsidR="0020433E" w:rsidRPr="00FC3529" w:rsidRDefault="0020433E">
      <w:pPr>
        <w:rPr>
          <w:highlight w:val="yellow"/>
        </w:rPr>
      </w:pPr>
      <w:r w:rsidRPr="00FC3529">
        <w:rPr>
          <w:highlight w:val="yellow"/>
        </w:rPr>
        <w:br w:type="page"/>
      </w:r>
    </w:p>
    <w:p w14:paraId="25ED66BD" w14:textId="19740B32" w:rsidR="005464A0" w:rsidRPr="0031460C" w:rsidRDefault="00DD734F" w:rsidP="00850958">
      <w:pPr>
        <w:pStyle w:val="1"/>
        <w:numPr>
          <w:ilvl w:val="0"/>
          <w:numId w:val="10"/>
        </w:numPr>
      </w:pPr>
      <w:bookmarkStart w:id="7" w:name="_Toc68554679"/>
      <w:bookmarkStart w:id="8" w:name="_Toc163582072"/>
      <w:r w:rsidRPr="0031460C">
        <w:lastRenderedPageBreak/>
        <w:t>Наименование дисциплины</w:t>
      </w:r>
      <w:bookmarkEnd w:id="3"/>
      <w:bookmarkEnd w:id="7"/>
      <w:bookmarkEnd w:id="8"/>
    </w:p>
    <w:p w14:paraId="13DE2DDF" w14:textId="77777777" w:rsidR="0059657C" w:rsidRPr="0031460C" w:rsidRDefault="0059657C" w:rsidP="0059657C">
      <w:pPr>
        <w:rPr>
          <w:lang w:eastAsia="ru-RU"/>
        </w:rPr>
      </w:pPr>
    </w:p>
    <w:p w14:paraId="1360E9D9" w14:textId="35D49626" w:rsidR="006629FA" w:rsidRPr="0031460C" w:rsidRDefault="00936E13" w:rsidP="00AC0716">
      <w:pPr>
        <w:widowControl w:val="0"/>
        <w:autoSpaceDE w:val="0"/>
        <w:autoSpaceDN w:val="0"/>
        <w:adjustRightInd w:val="0"/>
        <w:spacing w:after="0" w:line="360" w:lineRule="auto"/>
        <w:ind w:firstLine="709"/>
        <w:jc w:val="both"/>
        <w:rPr>
          <w:rFonts w:ascii="Times New Roman" w:hAnsi="Times New Roman" w:cs="Times New Roman"/>
          <w:bCs/>
          <w:sz w:val="28"/>
          <w:szCs w:val="28"/>
          <w:lang w:eastAsia="ru-RU"/>
        </w:rPr>
      </w:pPr>
      <w:r w:rsidRPr="0031460C">
        <w:rPr>
          <w:rFonts w:ascii="Times New Roman" w:hAnsi="Times New Roman" w:cs="Times New Roman"/>
          <w:bCs/>
          <w:sz w:val="28"/>
          <w:szCs w:val="28"/>
          <w:lang w:eastAsia="ru-RU"/>
        </w:rPr>
        <w:t>С</w:t>
      </w:r>
      <w:r w:rsidR="00201BD9" w:rsidRPr="0031460C">
        <w:rPr>
          <w:rFonts w:ascii="Times New Roman" w:hAnsi="Times New Roman" w:cs="Times New Roman"/>
          <w:bCs/>
          <w:sz w:val="28"/>
          <w:szCs w:val="28"/>
          <w:lang w:eastAsia="ru-RU"/>
        </w:rPr>
        <w:t>тратеги</w:t>
      </w:r>
      <w:r w:rsidRPr="0031460C">
        <w:rPr>
          <w:rFonts w:ascii="Times New Roman" w:hAnsi="Times New Roman" w:cs="Times New Roman"/>
          <w:bCs/>
          <w:sz w:val="28"/>
          <w:szCs w:val="28"/>
          <w:lang w:eastAsia="ru-RU"/>
        </w:rPr>
        <w:t>я</w:t>
      </w:r>
      <w:r w:rsidR="00201BD9" w:rsidRPr="0031460C">
        <w:rPr>
          <w:rFonts w:ascii="Times New Roman" w:hAnsi="Times New Roman" w:cs="Times New Roman"/>
          <w:bCs/>
          <w:sz w:val="28"/>
          <w:szCs w:val="28"/>
          <w:lang w:eastAsia="ru-RU"/>
        </w:rPr>
        <w:t xml:space="preserve"> и тактик</w:t>
      </w:r>
      <w:r w:rsidRPr="0031460C">
        <w:rPr>
          <w:rFonts w:ascii="Times New Roman" w:hAnsi="Times New Roman" w:cs="Times New Roman"/>
          <w:bCs/>
          <w:sz w:val="28"/>
          <w:szCs w:val="28"/>
          <w:lang w:eastAsia="ru-RU"/>
        </w:rPr>
        <w:t>а</w:t>
      </w:r>
      <w:r w:rsidR="00201BD9" w:rsidRPr="0031460C">
        <w:rPr>
          <w:rFonts w:ascii="Times New Roman" w:hAnsi="Times New Roman" w:cs="Times New Roman"/>
          <w:bCs/>
          <w:sz w:val="28"/>
          <w:szCs w:val="28"/>
          <w:lang w:eastAsia="ru-RU"/>
        </w:rPr>
        <w:t xml:space="preserve"> финансового менеджмента на основе МСФО</w:t>
      </w:r>
    </w:p>
    <w:p w14:paraId="3C4E1A55" w14:textId="77777777" w:rsidR="00070FE8" w:rsidRPr="00FC3529" w:rsidRDefault="00070FE8" w:rsidP="00AC0716">
      <w:pPr>
        <w:widowControl w:val="0"/>
        <w:autoSpaceDE w:val="0"/>
        <w:autoSpaceDN w:val="0"/>
        <w:adjustRightInd w:val="0"/>
        <w:spacing w:after="0" w:line="360" w:lineRule="auto"/>
        <w:ind w:firstLine="709"/>
        <w:jc w:val="both"/>
        <w:rPr>
          <w:rFonts w:ascii="Times New Roman" w:hAnsi="Times New Roman" w:cs="Times New Roman"/>
          <w:sz w:val="28"/>
          <w:szCs w:val="28"/>
          <w:highlight w:val="yellow"/>
          <w:lang w:eastAsia="ru-RU"/>
        </w:rPr>
      </w:pPr>
    </w:p>
    <w:p w14:paraId="07F7D5BE" w14:textId="64BF1639" w:rsidR="00DD734F" w:rsidRPr="0031460C" w:rsidRDefault="00DD734F" w:rsidP="005464A0">
      <w:pPr>
        <w:pStyle w:val="1"/>
      </w:pPr>
      <w:bookmarkStart w:id="9" w:name="_Toc68554374"/>
      <w:bookmarkStart w:id="10" w:name="_Toc68554680"/>
      <w:bookmarkStart w:id="11" w:name="_Toc163582073"/>
      <w:r w:rsidRPr="003146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r w:rsidRPr="0031460C">
        <w:t xml:space="preserve"> </w:t>
      </w:r>
    </w:p>
    <w:p w14:paraId="11C4694B" w14:textId="77777777" w:rsidR="005464A0" w:rsidRPr="0031460C" w:rsidRDefault="005464A0" w:rsidP="005464A0">
      <w:pPr>
        <w:rPr>
          <w:lang w:eastAsia="ru-RU"/>
        </w:rPr>
      </w:pPr>
    </w:p>
    <w:p w14:paraId="49CF9E6F" w14:textId="0368F10B" w:rsidR="004C7B60" w:rsidRPr="0031460C" w:rsidRDefault="008F10E5" w:rsidP="001271B8">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12" w:name="_Hlk14937655"/>
      <w:r w:rsidRPr="0031460C">
        <w:rPr>
          <w:rFonts w:ascii="Times New Roman" w:hAnsi="Times New Roman" w:cs="Times New Roman"/>
          <w:sz w:val="28"/>
          <w:szCs w:val="28"/>
          <w:lang w:eastAsia="ru-RU"/>
        </w:rPr>
        <w:t>Направление подготовки 38.04.0</w:t>
      </w:r>
      <w:r w:rsidR="00AC0716" w:rsidRPr="0031460C">
        <w:rPr>
          <w:rFonts w:ascii="Times New Roman" w:hAnsi="Times New Roman" w:cs="Times New Roman"/>
          <w:sz w:val="28"/>
          <w:szCs w:val="28"/>
          <w:lang w:eastAsia="ru-RU"/>
        </w:rPr>
        <w:t>2</w:t>
      </w:r>
      <w:r w:rsidRPr="0031460C">
        <w:rPr>
          <w:rFonts w:ascii="Times New Roman" w:hAnsi="Times New Roman" w:cs="Times New Roman"/>
          <w:sz w:val="28"/>
          <w:szCs w:val="28"/>
          <w:lang w:eastAsia="ru-RU"/>
        </w:rPr>
        <w:t xml:space="preserve"> «</w:t>
      </w:r>
      <w:r w:rsidR="00AC0716" w:rsidRPr="0031460C">
        <w:rPr>
          <w:rFonts w:ascii="Times New Roman" w:hAnsi="Times New Roman" w:cs="Times New Roman"/>
          <w:sz w:val="28"/>
          <w:szCs w:val="28"/>
          <w:lang w:eastAsia="ru-RU"/>
        </w:rPr>
        <w:t>Менеджмент</w:t>
      </w:r>
      <w:r w:rsidRPr="0031460C">
        <w:rPr>
          <w:rFonts w:ascii="Times New Roman" w:hAnsi="Times New Roman" w:cs="Times New Roman"/>
          <w:sz w:val="28"/>
          <w:szCs w:val="28"/>
          <w:lang w:eastAsia="ru-RU"/>
        </w:rPr>
        <w:t xml:space="preserve">» направленность программы магистратуры </w:t>
      </w:r>
      <w:r w:rsidR="009430A7" w:rsidRPr="0031460C">
        <w:rPr>
          <w:rFonts w:ascii="Times New Roman" w:hAnsi="Times New Roman" w:cs="Times New Roman"/>
          <w:sz w:val="28"/>
          <w:szCs w:val="28"/>
          <w:lang w:eastAsia="ru-RU"/>
        </w:rPr>
        <w:t>«</w:t>
      </w:r>
      <w:r w:rsidR="00201BD9" w:rsidRPr="0031460C">
        <w:rPr>
          <w:rFonts w:ascii="Times New Roman" w:eastAsia="Times New Roman" w:hAnsi="Times New Roman" w:cs="Times New Roman"/>
          <w:sz w:val="28"/>
          <w:szCs w:val="28"/>
          <w:lang w:eastAsia="ru-RU"/>
        </w:rPr>
        <w:t>Стратегия и финансы бизнеса</w:t>
      </w:r>
      <w:r w:rsidR="009430A7" w:rsidRPr="0031460C">
        <w:rPr>
          <w:rFonts w:ascii="Times New Roman" w:hAnsi="Times New Roman" w:cs="Times New Roman"/>
          <w:sz w:val="28"/>
          <w:szCs w:val="28"/>
          <w:lang w:eastAsia="ru-RU"/>
        </w:rPr>
        <w:t>»</w:t>
      </w:r>
      <w:r w:rsidR="004C4025" w:rsidRPr="0031460C">
        <w:rPr>
          <w:rFonts w:ascii="Times New Roman" w:hAnsi="Times New Roman" w:cs="Times New Roman"/>
          <w:sz w:val="28"/>
          <w:szCs w:val="28"/>
          <w:lang w:eastAsia="ru-RU"/>
        </w:rPr>
        <w:t>.</w:t>
      </w:r>
    </w:p>
    <w:p w14:paraId="3CFDDBF2" w14:textId="77777777" w:rsidR="008F10E5" w:rsidRPr="00FC3529" w:rsidRDefault="008F10E5" w:rsidP="004C7B60">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017"/>
        <w:gridCol w:w="2582"/>
        <w:gridCol w:w="3906"/>
      </w:tblGrid>
      <w:tr w:rsidR="006B7624" w:rsidRPr="00FC3529" w14:paraId="0C71304F" w14:textId="77777777" w:rsidTr="001271B8">
        <w:tc>
          <w:tcPr>
            <w:tcW w:w="1129" w:type="dxa"/>
          </w:tcPr>
          <w:p w14:paraId="71EBA1A9"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13" w:name="_Hlk14894744"/>
            <w:r w:rsidRPr="000E30AE">
              <w:rPr>
                <w:rFonts w:ascii="Times New Roman" w:eastAsia="Times New Roman" w:hAnsi="Times New Roman" w:cs="Times New Roman"/>
                <w:sz w:val="24"/>
                <w:szCs w:val="24"/>
                <w:lang w:eastAsia="ru-RU"/>
              </w:rPr>
              <w:t>Код компетенции</w:t>
            </w:r>
          </w:p>
        </w:tc>
        <w:tc>
          <w:tcPr>
            <w:tcW w:w="2017" w:type="dxa"/>
          </w:tcPr>
          <w:p w14:paraId="77A5CCEC"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6B7624" w:rsidRPr="00FC3529" w14:paraId="5B582F15" w14:textId="77777777" w:rsidTr="001271B8">
        <w:trPr>
          <w:trHeight w:val="2069"/>
        </w:trPr>
        <w:tc>
          <w:tcPr>
            <w:tcW w:w="1129" w:type="dxa"/>
            <w:vMerge w:val="restart"/>
          </w:tcPr>
          <w:p w14:paraId="6D56FBD2" w14:textId="1E06A758" w:rsidR="00491C90" w:rsidRPr="000E30AE" w:rsidRDefault="000E30AE"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ПК</w:t>
            </w:r>
            <w:r w:rsidR="00491C90" w:rsidRPr="000E30AE">
              <w:rPr>
                <w:rFonts w:ascii="Times New Roman" w:eastAsia="Times New Roman" w:hAnsi="Times New Roman" w:cs="Times New Roman"/>
                <w:b/>
                <w:sz w:val="24"/>
                <w:szCs w:val="24"/>
                <w:lang w:eastAsia="ru-RU"/>
              </w:rPr>
              <w:t>-</w:t>
            </w:r>
            <w:r w:rsidR="00391AB9" w:rsidRPr="000E30AE">
              <w:rPr>
                <w:rFonts w:ascii="Times New Roman" w:eastAsia="Times New Roman" w:hAnsi="Times New Roman" w:cs="Times New Roman"/>
                <w:b/>
                <w:sz w:val="24"/>
                <w:szCs w:val="24"/>
                <w:lang w:eastAsia="ru-RU"/>
              </w:rPr>
              <w:t>1</w:t>
            </w:r>
          </w:p>
          <w:p w14:paraId="3D079F2D" w14:textId="77777777" w:rsidR="00491C90" w:rsidRPr="000E30AE"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val="restart"/>
          </w:tcPr>
          <w:p w14:paraId="03F92AF2" w14:textId="5053A6FD" w:rsidR="00491C90" w:rsidRDefault="009430A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С</w:t>
            </w:r>
            <w:r w:rsidR="00491C90" w:rsidRPr="000E30AE">
              <w:rPr>
                <w:rFonts w:ascii="Times New Roman" w:eastAsia="Times New Roman" w:hAnsi="Times New Roman" w:cs="Times New Roman"/>
                <w:sz w:val="24"/>
                <w:szCs w:val="24"/>
                <w:lang w:eastAsia="ru-RU"/>
              </w:rPr>
              <w:t xml:space="preserve">пособность </w:t>
            </w:r>
            <w:r w:rsidR="00701029" w:rsidRPr="000E30AE">
              <w:rPr>
                <w:rFonts w:ascii="Times New Roman" w:eastAsia="Times New Roman" w:hAnsi="Times New Roman" w:cs="Times New Roman"/>
                <w:sz w:val="24"/>
                <w:szCs w:val="24"/>
                <w:lang w:eastAsia="ru-RU"/>
              </w:rPr>
              <w:t>применять теоретические знания и методологический инструментарий для разработки стратегии компании и управления деловыми и финансовыми рисками бизнеса</w:t>
            </w:r>
          </w:p>
          <w:p w14:paraId="343A1366" w14:textId="77777777" w:rsidR="000E30AE" w:rsidRPr="000E30AE" w:rsidRDefault="000E30AE"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F12A8F" w14:textId="33070194" w:rsidR="000E30AE" w:rsidRPr="000E30AE" w:rsidRDefault="000E30AE"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DBF8A09" w14:textId="7AD33F05" w:rsidR="00491C90"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1. Демонстрирует теоретические знания стратегического менеджмента для оценки эффективности деятельности компании</w:t>
            </w:r>
          </w:p>
        </w:tc>
        <w:tc>
          <w:tcPr>
            <w:tcW w:w="3906" w:type="dxa"/>
          </w:tcPr>
          <w:p w14:paraId="1974D26E" w14:textId="1AA9EB7B" w:rsidR="00491C90" w:rsidRPr="000E30AE"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00391AB9" w:rsidRPr="000E30AE">
              <w:rPr>
                <w:rFonts w:ascii="Times New Roman" w:eastAsia="Times New Roman" w:hAnsi="Times New Roman" w:cs="Times New Roman"/>
                <w:sz w:val="24"/>
                <w:szCs w:val="24"/>
                <w:lang w:eastAsia="ru-RU"/>
              </w:rPr>
              <w:t>финансовые показатели</w:t>
            </w:r>
            <w:r w:rsidR="009C4E4A" w:rsidRPr="000E30AE">
              <w:rPr>
                <w:rFonts w:ascii="Times New Roman" w:eastAsia="Times New Roman" w:hAnsi="Times New Roman" w:cs="Times New Roman"/>
                <w:sz w:val="24"/>
                <w:szCs w:val="24"/>
                <w:lang w:eastAsia="ru-RU"/>
              </w:rPr>
              <w:t>, характеризующие состояние компании</w:t>
            </w:r>
            <w:r w:rsidR="00391AB9" w:rsidRPr="000E30AE">
              <w:rPr>
                <w:rFonts w:ascii="Times New Roman" w:eastAsia="Times New Roman" w:hAnsi="Times New Roman" w:cs="Times New Roman"/>
                <w:sz w:val="24"/>
                <w:szCs w:val="24"/>
                <w:lang w:eastAsia="ru-RU"/>
              </w:rPr>
              <w:t xml:space="preserve"> и способы их оценки</w:t>
            </w:r>
            <w:r w:rsidRPr="000E30AE">
              <w:rPr>
                <w:rFonts w:ascii="Times New Roman" w:eastAsia="Times New Roman" w:hAnsi="Times New Roman" w:cs="Times New Roman"/>
                <w:sz w:val="24"/>
                <w:szCs w:val="24"/>
                <w:lang w:eastAsia="ru-RU"/>
              </w:rPr>
              <w:t>;</w:t>
            </w:r>
          </w:p>
          <w:p w14:paraId="34E8A03E" w14:textId="1CE53B94" w:rsidR="00491C90" w:rsidRPr="000E30AE" w:rsidRDefault="00FA0326" w:rsidP="001271B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r>
      <w:tr w:rsidR="009C4E4A" w:rsidRPr="00FC3529" w14:paraId="2659E464" w14:textId="77777777" w:rsidTr="001271B8">
        <w:trPr>
          <w:trHeight w:val="2373"/>
        </w:trPr>
        <w:tc>
          <w:tcPr>
            <w:tcW w:w="1129" w:type="dxa"/>
            <w:vMerge/>
          </w:tcPr>
          <w:p w14:paraId="5E11CEFD" w14:textId="77777777" w:rsidR="009C4E4A" w:rsidRPr="00FC3529" w:rsidRDefault="009C4E4A"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6C3EAE80" w14:textId="77777777" w:rsidR="009C4E4A" w:rsidRPr="00FC3529" w:rsidRDefault="009C4E4A"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72F390C1" w:rsidR="009C4E4A" w:rsidRPr="000E30AE" w:rsidRDefault="009938BC" w:rsidP="001271B8">
            <w:pPr>
              <w:spacing w:after="0" w:line="240" w:lineRule="auto"/>
              <w:jc w:val="both"/>
              <w:rPr>
                <w:rFonts w:ascii="Times New Roman" w:eastAsia="Times New Roman" w:hAnsi="Times New Roman" w:cs="Times New Roman"/>
                <w:sz w:val="24"/>
                <w:szCs w:val="24"/>
              </w:rPr>
            </w:pPr>
            <w:r w:rsidRPr="000E30AE">
              <w:rPr>
                <w:rFonts w:ascii="Times New Roman" w:eastAsia="Times New Roman"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3906" w:type="dxa"/>
          </w:tcPr>
          <w:p w14:paraId="37216F8A" w14:textId="329FCCF8" w:rsidR="009C4E4A" w:rsidRPr="000E30AE" w:rsidRDefault="009C4E4A"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0053638B" w:rsidRPr="000E30AE">
              <w:rPr>
                <w:rFonts w:ascii="Times New Roman" w:eastAsia="Times New Roman" w:hAnsi="Times New Roman" w:cs="Times New Roman"/>
                <w:sz w:val="24"/>
                <w:szCs w:val="24"/>
                <w:lang w:eastAsia="ru-RU"/>
              </w:rPr>
              <w:t>преимущества и недостатки различных инструментов финансирования деятельности компании</w:t>
            </w:r>
            <w:r w:rsidR="00FA0326" w:rsidRPr="000E30AE">
              <w:rPr>
                <w:rFonts w:ascii="Times New Roman" w:eastAsia="Times New Roman" w:hAnsi="Times New Roman" w:cs="Times New Roman"/>
                <w:sz w:val="24"/>
                <w:szCs w:val="24"/>
                <w:lang w:eastAsia="ru-RU"/>
              </w:rPr>
              <w:t>;</w:t>
            </w:r>
          </w:p>
          <w:p w14:paraId="52EE9869" w14:textId="51E9EE1C" w:rsidR="009C4E4A" w:rsidRPr="000E30AE" w:rsidRDefault="009C4E4A"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оценивать стоимость различных источников капитала компании</w:t>
            </w:r>
            <w:r w:rsidRPr="000E30AE">
              <w:rPr>
                <w:rFonts w:ascii="Times New Roman" w:eastAsia="Times New Roman" w:hAnsi="Times New Roman" w:cs="Times New Roman"/>
                <w:sz w:val="24"/>
                <w:szCs w:val="24"/>
                <w:lang w:eastAsia="ru-RU"/>
              </w:rPr>
              <w:t>.</w:t>
            </w:r>
          </w:p>
        </w:tc>
      </w:tr>
      <w:tr w:rsidR="009938BC" w:rsidRPr="00FC3529" w14:paraId="22E555EC" w14:textId="77777777" w:rsidTr="001271B8">
        <w:trPr>
          <w:trHeight w:val="981"/>
        </w:trPr>
        <w:tc>
          <w:tcPr>
            <w:tcW w:w="1129" w:type="dxa"/>
            <w:vMerge/>
          </w:tcPr>
          <w:p w14:paraId="2D635AE7" w14:textId="77777777" w:rsidR="009938BC" w:rsidRPr="00FC3529"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57A32D47" w14:textId="77777777" w:rsidR="009938BC" w:rsidRPr="00FC3529"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2A0CE312" w14:textId="39C1E433"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3906" w:type="dxa"/>
          </w:tcPr>
          <w:p w14:paraId="5E5C537D" w14:textId="6CC45EB7"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инструменты и оценки производственного и финансового риска</w:t>
            </w:r>
            <w:r w:rsidRPr="000E30AE">
              <w:rPr>
                <w:rFonts w:ascii="Times New Roman" w:eastAsia="Times New Roman" w:hAnsi="Times New Roman" w:cs="Times New Roman"/>
                <w:sz w:val="24"/>
                <w:szCs w:val="24"/>
                <w:lang w:eastAsia="ru-RU"/>
              </w:rPr>
              <w:t>;</w:t>
            </w:r>
          </w:p>
          <w:p w14:paraId="4B70010E" w14:textId="10C6637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рассчитывать показатели, характеризующие уровень риска; учитывать влияние различных факторов риска, в том числе поведенческих, при разработке финансовой стратегии компании.</w:t>
            </w:r>
          </w:p>
        </w:tc>
      </w:tr>
      <w:tr w:rsidR="009938BC" w:rsidRPr="00FC3529" w14:paraId="57298F5E" w14:textId="77777777" w:rsidTr="001271B8">
        <w:trPr>
          <w:trHeight w:val="2400"/>
        </w:trPr>
        <w:tc>
          <w:tcPr>
            <w:tcW w:w="1129" w:type="dxa"/>
            <w:vMerge/>
          </w:tcPr>
          <w:p w14:paraId="61131A2F" w14:textId="77777777" w:rsidR="009938BC" w:rsidRPr="00FC3529"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34E069F2" w14:textId="77777777" w:rsidR="009938BC" w:rsidRPr="00FC3529"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4E969CD4" w14:textId="0D2D6250"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4. Демонстрирует навыки оценки приемлемости диапазона источников финансирования, доступных компании, моделирования и управления стоимостью бизнеса. </w:t>
            </w:r>
          </w:p>
        </w:tc>
        <w:tc>
          <w:tcPr>
            <w:tcW w:w="3906" w:type="dxa"/>
          </w:tcPr>
          <w:p w14:paraId="132B709C" w14:textId="03D0E231" w:rsidR="0053638B" w:rsidRPr="000E30AE" w:rsidRDefault="0053638B"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оценки и прогнозирования потребности компании в долгосрочных и краткосрочных источниках финансирования;</w:t>
            </w:r>
          </w:p>
          <w:p w14:paraId="5A826355" w14:textId="7D01834E" w:rsidR="009938BC" w:rsidRPr="00FC3529" w:rsidRDefault="0053638B"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влияние структуры капитала компании на ее стоимость.</w:t>
            </w:r>
          </w:p>
        </w:tc>
      </w:tr>
      <w:tr w:rsidR="009938BC" w:rsidRPr="00FC3529" w14:paraId="3C1A279A" w14:textId="77777777" w:rsidTr="001271B8">
        <w:trPr>
          <w:trHeight w:val="2539"/>
        </w:trPr>
        <w:tc>
          <w:tcPr>
            <w:tcW w:w="1129" w:type="dxa"/>
            <w:vMerge w:val="restart"/>
          </w:tcPr>
          <w:p w14:paraId="5AF5176F" w14:textId="091AA051" w:rsidR="009938BC" w:rsidRPr="000E30AE" w:rsidRDefault="009A5FE6"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009938BC" w:rsidRPr="000E30AE">
              <w:rPr>
                <w:rFonts w:ascii="Times New Roman" w:eastAsia="Times New Roman" w:hAnsi="Times New Roman" w:cs="Times New Roman"/>
                <w:b/>
                <w:sz w:val="24"/>
                <w:szCs w:val="24"/>
                <w:lang w:eastAsia="ru-RU"/>
              </w:rPr>
              <w:t>К-2</w:t>
            </w:r>
          </w:p>
          <w:p w14:paraId="706DDAAB" w14:textId="09855406" w:rsidR="009938BC" w:rsidRPr="000E30AE"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val="restart"/>
          </w:tcPr>
          <w:p w14:paraId="416AC3F0" w14:textId="66AC8CB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582" w:type="dxa"/>
          </w:tcPr>
          <w:p w14:paraId="661B6BE7" w14:textId="3949523A" w:rsidR="009938BC" w:rsidRPr="000E30AE" w:rsidRDefault="009938BC" w:rsidP="001271B8">
            <w:pPr>
              <w:spacing w:after="0" w:line="240" w:lineRule="auto"/>
              <w:jc w:val="both"/>
              <w:rPr>
                <w:rFonts w:ascii="Times New Roman" w:hAnsi="Times New Roman"/>
                <w:sz w:val="24"/>
                <w:szCs w:val="24"/>
              </w:rPr>
            </w:pPr>
            <w:r w:rsidRPr="000E30AE">
              <w:rPr>
                <w:rFonts w:ascii="Times New Roman" w:hAnsi="Times New Roman" w:cs="Times New Roman"/>
                <w:sz w:val="24"/>
                <w:szCs w:val="24"/>
              </w:rPr>
              <w:t>1.Демонстрирует навыки самостоятельного консультирования по вопросам разработки системы бизнес- и финансового планирования</w:t>
            </w:r>
            <w:r w:rsidR="000C0798" w:rsidRPr="000E30AE">
              <w:rPr>
                <w:rFonts w:ascii="Times New Roman" w:hAnsi="Times New Roman" w:cs="Times New Roman"/>
                <w:sz w:val="24"/>
                <w:szCs w:val="24"/>
              </w:rPr>
              <w:t xml:space="preserve"> для корпораций и компаний с учетом соблюдения национальных нормативных требований, мобильности капитала, трансфертного ценообразования.</w:t>
            </w:r>
          </w:p>
        </w:tc>
        <w:tc>
          <w:tcPr>
            <w:tcW w:w="3906" w:type="dxa"/>
          </w:tcPr>
          <w:p w14:paraId="0BC6B736" w14:textId="3DFCDFB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8170A5" w:rsidRPr="000E30AE">
              <w:rPr>
                <w:rFonts w:ascii="Times New Roman" w:eastAsia="Times New Roman" w:hAnsi="Times New Roman" w:cs="Times New Roman" w:hint="eastAsia"/>
                <w:sz w:val="24"/>
                <w:szCs w:val="24"/>
                <w:lang w:eastAsia="ru-RU"/>
              </w:rPr>
              <w:t>методы</w:t>
            </w:r>
            <w:r w:rsidR="008170A5" w:rsidRPr="000E30AE">
              <w:rPr>
                <w:rFonts w:ascii="Times New Roman" w:eastAsia="Times New Roman" w:hAnsi="Times New Roman" w:cs="Times New Roman"/>
                <w:sz w:val="24"/>
                <w:szCs w:val="24"/>
                <w:lang w:eastAsia="ru-RU"/>
              </w:rPr>
              <w:t xml:space="preserve"> финансового планирования, построения прогнозных форм бухгалтерской отчетности на основании российских и зарубежных стандартов финансовой отчетности (МСФО)</w:t>
            </w:r>
            <w:r w:rsidRPr="000E30AE">
              <w:rPr>
                <w:rFonts w:ascii="Times New Roman" w:eastAsia="Times New Roman" w:hAnsi="Times New Roman" w:cs="Times New Roman"/>
                <w:sz w:val="24"/>
                <w:szCs w:val="24"/>
                <w:lang w:eastAsia="ru-RU"/>
              </w:rPr>
              <w:t>;</w:t>
            </w:r>
          </w:p>
          <w:p w14:paraId="210E492E" w14:textId="0B1AE46B"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разрабатывать предложения по </w:t>
            </w:r>
            <w:r w:rsidR="008170A5" w:rsidRPr="000E30AE">
              <w:rPr>
                <w:rFonts w:ascii="Times New Roman" w:eastAsia="Times New Roman" w:hAnsi="Times New Roman" w:cs="Times New Roman"/>
                <w:sz w:val="24"/>
                <w:szCs w:val="24"/>
                <w:lang w:eastAsia="ru-RU"/>
              </w:rPr>
              <w:t>совершенствованию управления финансами</w:t>
            </w:r>
            <w:r w:rsidRPr="000E30AE">
              <w:rPr>
                <w:rFonts w:ascii="Times New Roman" w:eastAsia="Times New Roman" w:hAnsi="Times New Roman" w:cs="Times New Roman"/>
                <w:sz w:val="24"/>
                <w:szCs w:val="24"/>
                <w:lang w:eastAsia="ru-RU"/>
              </w:rPr>
              <w:t xml:space="preserve"> компании, </w:t>
            </w:r>
            <w:r w:rsidRPr="000E30AE">
              <w:rPr>
                <w:rFonts w:ascii="Times New Roman" w:eastAsia="Times New Roman" w:hAnsi="Times New Roman" w:cs="Times New Roman" w:hint="eastAsia"/>
                <w:sz w:val="24"/>
                <w:szCs w:val="24"/>
                <w:lang w:eastAsia="ru-RU"/>
              </w:rPr>
              <w:t>обосновывать</w:t>
            </w:r>
            <w:r w:rsidRPr="000E30AE">
              <w:rPr>
                <w:rFonts w:ascii="Times New Roman" w:eastAsia="Times New Roman" w:hAnsi="Times New Roman" w:cs="Times New Roman"/>
                <w:sz w:val="24"/>
                <w:szCs w:val="24"/>
                <w:lang w:eastAsia="ru-RU"/>
              </w:rPr>
              <w:t xml:space="preserve"> предлагаемые решения.</w:t>
            </w:r>
          </w:p>
        </w:tc>
      </w:tr>
      <w:tr w:rsidR="000C0798" w:rsidRPr="00FC3529" w14:paraId="24E43944" w14:textId="77777777" w:rsidTr="00C333BD">
        <w:trPr>
          <w:trHeight w:val="2359"/>
        </w:trPr>
        <w:tc>
          <w:tcPr>
            <w:tcW w:w="1129" w:type="dxa"/>
            <w:vMerge/>
          </w:tcPr>
          <w:p w14:paraId="74F81D85" w14:textId="77777777" w:rsidR="000C0798" w:rsidRPr="000E30AE" w:rsidRDefault="000C0798"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D916815" w14:textId="77777777"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7E52D5B3" w14:textId="7B4DEE2D" w:rsidR="000C0798" w:rsidRPr="000E30AE" w:rsidRDefault="000C0798" w:rsidP="001271B8">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3906" w:type="dxa"/>
          </w:tcPr>
          <w:p w14:paraId="77B71E4B" w14:textId="7643A7A5"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8170A5" w:rsidRPr="000E30AE">
              <w:rPr>
                <w:rFonts w:ascii="Times New Roman" w:eastAsia="Times New Roman" w:hAnsi="Times New Roman" w:cs="Times New Roman"/>
                <w:sz w:val="24"/>
                <w:szCs w:val="24"/>
                <w:lang w:eastAsia="ru-RU"/>
              </w:rPr>
              <w:t>современные инструменты и программы</w:t>
            </w:r>
            <w:r w:rsidRPr="000E30AE">
              <w:rPr>
                <w:rFonts w:ascii="Times New Roman" w:eastAsia="Times New Roman" w:hAnsi="Times New Roman" w:cs="Times New Roman"/>
                <w:sz w:val="24"/>
                <w:szCs w:val="24"/>
                <w:lang w:eastAsia="ru-RU"/>
              </w:rPr>
              <w:t xml:space="preserve"> финансового </w:t>
            </w:r>
            <w:r w:rsidR="008170A5" w:rsidRPr="000E30AE">
              <w:rPr>
                <w:rFonts w:ascii="Times New Roman" w:eastAsia="Times New Roman" w:hAnsi="Times New Roman" w:cs="Times New Roman"/>
                <w:sz w:val="24"/>
                <w:szCs w:val="24"/>
                <w:lang w:eastAsia="ru-RU"/>
              </w:rPr>
              <w:t>планирования в</w:t>
            </w:r>
            <w:r w:rsidRPr="000E30AE">
              <w:rPr>
                <w:rFonts w:ascii="Times New Roman" w:eastAsia="Times New Roman" w:hAnsi="Times New Roman" w:cs="Times New Roman"/>
                <w:sz w:val="24"/>
                <w:szCs w:val="24"/>
                <w:lang w:eastAsia="ru-RU"/>
              </w:rPr>
              <w:t xml:space="preserve"> компании;</w:t>
            </w:r>
          </w:p>
          <w:p w14:paraId="4ADD3FC5" w14:textId="5D55FF6D"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применять теоретические</w:t>
            </w:r>
            <w:r w:rsidR="008170A5" w:rsidRPr="000E30AE">
              <w:rPr>
                <w:rFonts w:ascii="Times New Roman" w:hAnsi="Times New Roman" w:cs="Times New Roman"/>
                <w:sz w:val="24"/>
                <w:szCs w:val="24"/>
              </w:rPr>
              <w:t xml:space="preserve"> знания</w:t>
            </w:r>
            <w:r w:rsidRPr="000E30AE">
              <w:rPr>
                <w:rFonts w:ascii="Times New Roman" w:hAnsi="Times New Roman" w:cs="Times New Roman"/>
                <w:sz w:val="24"/>
                <w:szCs w:val="24"/>
              </w:rPr>
              <w:t xml:space="preserve"> </w:t>
            </w:r>
            <w:r w:rsidR="008170A5" w:rsidRPr="000E30AE">
              <w:rPr>
                <w:rFonts w:ascii="Times New Roman" w:hAnsi="Times New Roman" w:cs="Times New Roman"/>
                <w:sz w:val="24"/>
                <w:szCs w:val="24"/>
              </w:rPr>
              <w:t>для выработки рекомендаций по совершенствованию управления компанией на разных стадиях её жизненного цикла</w:t>
            </w:r>
            <w:r w:rsidRPr="000E30AE">
              <w:rPr>
                <w:rFonts w:ascii="Times New Roman" w:hAnsi="Times New Roman" w:cs="Times New Roman"/>
                <w:sz w:val="24"/>
                <w:szCs w:val="24"/>
              </w:rPr>
              <w:t>.</w:t>
            </w:r>
          </w:p>
        </w:tc>
      </w:tr>
      <w:tr w:rsidR="000C0798" w:rsidRPr="00FC3529" w14:paraId="34EF7073" w14:textId="77777777" w:rsidTr="001271B8">
        <w:trPr>
          <w:trHeight w:val="2831"/>
        </w:trPr>
        <w:tc>
          <w:tcPr>
            <w:tcW w:w="1129" w:type="dxa"/>
            <w:vMerge/>
          </w:tcPr>
          <w:p w14:paraId="68BAD971" w14:textId="77777777" w:rsidR="000C0798" w:rsidRPr="000E30AE" w:rsidRDefault="000C0798"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334AF59" w14:textId="77777777"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7737C75D" w14:textId="025B6DA9" w:rsidR="000C0798" w:rsidRPr="000E30AE" w:rsidRDefault="000C0798" w:rsidP="001271B8">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3906" w:type="dxa"/>
          </w:tcPr>
          <w:p w14:paraId="168A562B" w14:textId="7475A918"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показатели оценки и критерии целесообразности реализации инвестиционных проектов компании;</w:t>
            </w:r>
          </w:p>
          <w:p w14:paraId="31E8396A" w14:textId="5EE89163" w:rsidR="000C0798"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эффективность инвестиционной политики компании и её влияние на стоимость компании на основании данных прогнозной бухгалтерской отчетности. </w:t>
            </w:r>
          </w:p>
        </w:tc>
      </w:tr>
      <w:tr w:rsidR="008170A5" w:rsidRPr="00FC3529" w14:paraId="640B62F7" w14:textId="77777777" w:rsidTr="001271B8">
        <w:trPr>
          <w:trHeight w:val="2831"/>
        </w:trPr>
        <w:tc>
          <w:tcPr>
            <w:tcW w:w="1129" w:type="dxa"/>
            <w:vMerge/>
          </w:tcPr>
          <w:p w14:paraId="526E1A22" w14:textId="77777777" w:rsidR="008170A5" w:rsidRPr="000E30AE"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4ED665D" w14:textId="77777777"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027CD9BA" w14:textId="016D732A" w:rsidR="008170A5" w:rsidRPr="000E30AE" w:rsidRDefault="008170A5" w:rsidP="001271B8">
            <w:pPr>
              <w:spacing w:after="0" w:line="240" w:lineRule="auto"/>
              <w:jc w:val="both"/>
              <w:rPr>
                <w:rFonts w:ascii="Times New Roman" w:hAnsi="Times New Roman"/>
                <w:sz w:val="24"/>
                <w:szCs w:val="24"/>
              </w:rPr>
            </w:pPr>
            <w:r w:rsidRPr="000E30AE">
              <w:rPr>
                <w:rFonts w:ascii="Times New Roman" w:hAnsi="Times New Roman"/>
                <w:sz w:val="24"/>
                <w:szCs w:val="24"/>
              </w:rPr>
              <w:t>4. Применяет методологические подходы к обоснованию финансового обеспечения крупномасштабных высоко-рисковых национальных и международных бизнес-проектов.</w:t>
            </w:r>
          </w:p>
        </w:tc>
        <w:tc>
          <w:tcPr>
            <w:tcW w:w="3906" w:type="dxa"/>
          </w:tcPr>
          <w:p w14:paraId="2149A5DA" w14:textId="2B798D84"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финансирования крупномасштабных проектов и программ;</w:t>
            </w:r>
          </w:p>
          <w:p w14:paraId="004B4E67" w14:textId="19035D3B"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основные количественные характеристики, для обоснования целесообразности использования различных финансовых инструментов. </w:t>
            </w:r>
          </w:p>
        </w:tc>
      </w:tr>
      <w:tr w:rsidR="008170A5" w:rsidRPr="00FC3529" w14:paraId="3F59DC31" w14:textId="77777777" w:rsidTr="001271B8">
        <w:trPr>
          <w:trHeight w:val="2236"/>
        </w:trPr>
        <w:tc>
          <w:tcPr>
            <w:tcW w:w="1129" w:type="dxa"/>
            <w:vMerge w:val="restart"/>
          </w:tcPr>
          <w:p w14:paraId="23E094B6" w14:textId="5E74D71B"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ПКН-4</w:t>
            </w:r>
          </w:p>
        </w:tc>
        <w:tc>
          <w:tcPr>
            <w:tcW w:w="2017" w:type="dxa"/>
            <w:vMerge w:val="restart"/>
          </w:tcPr>
          <w:p w14:paraId="79B5CDC6" w14:textId="557172AB"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582" w:type="dxa"/>
          </w:tcPr>
          <w:p w14:paraId="4EA425F5" w14:textId="5BDCA7BE"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3906" w:type="dxa"/>
          </w:tcPr>
          <w:p w14:paraId="1023EB9F" w14:textId="1362C92A"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b/>
                <w:sz w:val="24"/>
                <w:szCs w:val="24"/>
                <w:lang w:eastAsia="ru-RU"/>
              </w:rPr>
              <w:t>Знать</w:t>
            </w:r>
            <w:r w:rsidRPr="00280E88">
              <w:rPr>
                <w:rFonts w:ascii="Times New Roman" w:eastAsia="Times New Roman" w:hAnsi="Times New Roman" w:cs="Times New Roman"/>
                <w:b/>
                <w:color w:val="FF0000"/>
                <w:sz w:val="24"/>
                <w:szCs w:val="24"/>
                <w:lang w:eastAsia="ru-RU"/>
              </w:rPr>
              <w:t xml:space="preserve"> </w:t>
            </w:r>
            <w:r w:rsidRPr="00280E88">
              <w:rPr>
                <w:rFonts w:ascii="Times New Roman" w:eastAsia="Times New Roman" w:hAnsi="Times New Roman" w:cs="Times New Roman"/>
                <w:sz w:val="24"/>
                <w:szCs w:val="24"/>
                <w:lang w:eastAsia="ru-RU"/>
              </w:rPr>
              <w:t xml:space="preserve">методы и инструменты </w:t>
            </w:r>
            <w:r w:rsidR="003B754A" w:rsidRPr="00280E88">
              <w:rPr>
                <w:rFonts w:ascii="Times New Roman" w:eastAsia="Times New Roman" w:hAnsi="Times New Roman" w:cs="Times New Roman"/>
                <w:sz w:val="24"/>
                <w:szCs w:val="24"/>
                <w:lang w:eastAsia="ru-RU"/>
              </w:rPr>
              <w:t>управления различного вида активами компании</w:t>
            </w:r>
            <w:r w:rsidRPr="00280E88">
              <w:rPr>
                <w:rFonts w:ascii="Times New Roman" w:eastAsia="Times New Roman" w:hAnsi="Times New Roman" w:cs="Times New Roman"/>
                <w:sz w:val="24"/>
                <w:szCs w:val="24"/>
                <w:lang w:eastAsia="ru-RU"/>
              </w:rPr>
              <w:t>;</w:t>
            </w:r>
          </w:p>
          <w:p w14:paraId="14092EEC" w14:textId="1AB7D498"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находить необходимые источники информации для </w:t>
            </w:r>
            <w:r w:rsidR="003B754A" w:rsidRPr="00280E88">
              <w:rPr>
                <w:rFonts w:ascii="Times New Roman" w:hAnsi="Times New Roman" w:cs="Times New Roman"/>
                <w:sz w:val="24"/>
                <w:szCs w:val="24"/>
              </w:rPr>
              <w:t>оценки и анализа планируемых проектов</w:t>
            </w:r>
            <w:r w:rsidRPr="00280E88">
              <w:rPr>
                <w:rFonts w:ascii="Times New Roman" w:hAnsi="Times New Roman" w:cs="Times New Roman"/>
                <w:sz w:val="24"/>
                <w:szCs w:val="24"/>
              </w:rPr>
              <w:t>.</w:t>
            </w:r>
          </w:p>
        </w:tc>
      </w:tr>
      <w:tr w:rsidR="008170A5" w:rsidRPr="00FC3529" w14:paraId="5EC349FB" w14:textId="77777777" w:rsidTr="001271B8">
        <w:trPr>
          <w:trHeight w:val="2236"/>
        </w:trPr>
        <w:tc>
          <w:tcPr>
            <w:tcW w:w="1129" w:type="dxa"/>
            <w:vMerge/>
          </w:tcPr>
          <w:p w14:paraId="014650AD" w14:textId="77777777"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0191AA42" w14:textId="7777777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4C3D5C4D" w14:textId="2B2F6B8A"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2. Демонстрирует владение методами управления бизнес-процессами и их реинжиниринга</w:t>
            </w:r>
          </w:p>
        </w:tc>
        <w:tc>
          <w:tcPr>
            <w:tcW w:w="3906" w:type="dxa"/>
          </w:tcPr>
          <w:p w14:paraId="005FABD3" w14:textId="1DE1FEC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003B754A" w:rsidRPr="00280E88">
              <w:rPr>
                <w:rFonts w:ascii="Times New Roman" w:hAnsi="Times New Roman" w:cs="Times New Roman"/>
                <w:sz w:val="24"/>
                <w:szCs w:val="24"/>
              </w:rPr>
              <w:t>управления бизнес-процессами в компании</w:t>
            </w:r>
            <w:r w:rsidRPr="00280E88">
              <w:rPr>
                <w:rFonts w:ascii="Times New Roman" w:eastAsia="Times New Roman" w:hAnsi="Times New Roman" w:cs="Times New Roman"/>
                <w:sz w:val="24"/>
                <w:szCs w:val="24"/>
                <w:lang w:eastAsia="ru-RU"/>
              </w:rPr>
              <w:t>;</w:t>
            </w:r>
          </w:p>
          <w:p w14:paraId="690ACF65" w14:textId="2ADDC982"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r>
      <w:tr w:rsidR="008170A5" w:rsidRPr="00FC3529" w14:paraId="22A7F2E6" w14:textId="77777777" w:rsidTr="001271B8">
        <w:trPr>
          <w:trHeight w:val="2236"/>
        </w:trPr>
        <w:tc>
          <w:tcPr>
            <w:tcW w:w="1129" w:type="dxa"/>
            <w:vMerge/>
          </w:tcPr>
          <w:p w14:paraId="4F2D4EFF" w14:textId="77777777"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183C6EF2" w14:textId="7777777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178F960" w14:textId="1F64C474"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3. Реализует способность управления материальными и финансовыми потоками</w:t>
            </w:r>
          </w:p>
        </w:tc>
        <w:tc>
          <w:tcPr>
            <w:tcW w:w="3906" w:type="dxa"/>
          </w:tcPr>
          <w:p w14:paraId="66BBDFED" w14:textId="7335B579"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003B754A" w:rsidRPr="00280E88">
              <w:rPr>
                <w:rFonts w:ascii="Times New Roman" w:eastAsia="Times New Roman" w:hAnsi="Times New Roman" w:cs="Times New Roman"/>
                <w:sz w:val="24"/>
                <w:szCs w:val="24"/>
                <w:lang w:eastAsia="ru-RU"/>
              </w:rPr>
              <w:t>оценки денежных потоков компании</w:t>
            </w:r>
            <w:r w:rsidRPr="00280E88">
              <w:rPr>
                <w:rFonts w:ascii="Times New Roman" w:eastAsia="Times New Roman" w:hAnsi="Times New Roman" w:cs="Times New Roman"/>
                <w:sz w:val="24"/>
                <w:szCs w:val="24"/>
                <w:lang w:eastAsia="ru-RU"/>
              </w:rPr>
              <w:t>;</w:t>
            </w:r>
          </w:p>
          <w:p w14:paraId="7903D24E" w14:textId="477EF9FA"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w:t>
            </w:r>
            <w:r w:rsidR="003B754A" w:rsidRPr="00280E88">
              <w:rPr>
                <w:rFonts w:ascii="Times New Roman" w:hAnsi="Times New Roman" w:cs="Times New Roman"/>
                <w:sz w:val="24"/>
                <w:szCs w:val="24"/>
              </w:rPr>
              <w:t>оценивать необходимые характеристики денежных потоков и выявлять влияющие факторы</w:t>
            </w:r>
            <w:r w:rsidRPr="00280E88">
              <w:rPr>
                <w:rFonts w:ascii="Times New Roman" w:hAnsi="Times New Roman" w:cs="Times New Roman"/>
                <w:sz w:val="24"/>
                <w:szCs w:val="24"/>
              </w:rPr>
              <w:t>.</w:t>
            </w:r>
          </w:p>
        </w:tc>
      </w:tr>
      <w:tr w:rsidR="008170A5" w:rsidRPr="00FC3529" w14:paraId="218D28AD" w14:textId="77777777" w:rsidTr="001271B8">
        <w:trPr>
          <w:trHeight w:val="2398"/>
        </w:trPr>
        <w:tc>
          <w:tcPr>
            <w:tcW w:w="1129" w:type="dxa"/>
            <w:vMerge/>
          </w:tcPr>
          <w:p w14:paraId="75611013" w14:textId="77777777" w:rsidR="008170A5" w:rsidRPr="00FC3529"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27B2A5A9" w14:textId="77777777" w:rsidR="008170A5" w:rsidRPr="00FC3529"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0B8A0882" w14:textId="0CEAC46C" w:rsidR="008170A5" w:rsidRPr="00280E88" w:rsidRDefault="008170A5" w:rsidP="001271B8">
            <w:pPr>
              <w:spacing w:after="0" w:line="240" w:lineRule="auto"/>
              <w:jc w:val="both"/>
            </w:pPr>
            <w:r w:rsidRPr="00280E88">
              <w:rPr>
                <w:rFonts w:ascii="Times New Roman" w:hAnsi="Times New Roman" w:cs="Times New Roman"/>
                <w:sz w:val="24"/>
                <w:szCs w:val="24"/>
              </w:rPr>
              <w:t>4. Выявляет риски, существующие в деятельности организации и управляет ими.</w:t>
            </w:r>
          </w:p>
        </w:tc>
        <w:tc>
          <w:tcPr>
            <w:tcW w:w="3906" w:type="dxa"/>
          </w:tcPr>
          <w:p w14:paraId="49751AF9" w14:textId="7575D466"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003B754A" w:rsidRPr="00280E88">
              <w:rPr>
                <w:rFonts w:ascii="Times New Roman" w:eastAsia="Times New Roman" w:hAnsi="Times New Roman" w:cs="Times New Roman"/>
                <w:bCs/>
                <w:sz w:val="24"/>
                <w:szCs w:val="24"/>
                <w:lang w:eastAsia="ru-RU"/>
              </w:rPr>
              <w:t>методы оценки рисков, генерируемых финансово-хозяйственной деятельностью компании</w:t>
            </w:r>
            <w:r w:rsidRPr="00280E88">
              <w:rPr>
                <w:rFonts w:ascii="Times New Roman" w:eastAsia="Times New Roman" w:hAnsi="Times New Roman" w:cs="Times New Roman"/>
                <w:bCs/>
                <w:sz w:val="24"/>
                <w:szCs w:val="24"/>
                <w:lang w:eastAsia="ru-RU"/>
              </w:rPr>
              <w:t xml:space="preserve">; </w:t>
            </w:r>
          </w:p>
          <w:p w14:paraId="767FD7F7" w14:textId="0B179DFC"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w:t>
            </w:r>
            <w:r w:rsidR="003B754A" w:rsidRPr="00280E88">
              <w:rPr>
                <w:rFonts w:ascii="Times New Roman" w:hAnsi="Times New Roman" w:cs="Times New Roman"/>
                <w:sz w:val="24"/>
                <w:szCs w:val="24"/>
              </w:rPr>
              <w:t>выявлять факторы риска и давать им количественную и качественную оценку</w:t>
            </w:r>
            <w:r w:rsidRPr="00280E88">
              <w:rPr>
                <w:rFonts w:ascii="Times New Roman" w:hAnsi="Times New Roman" w:cs="Times New Roman"/>
                <w:sz w:val="24"/>
                <w:szCs w:val="24"/>
              </w:rPr>
              <w:t>.</w:t>
            </w:r>
          </w:p>
        </w:tc>
      </w:tr>
      <w:bookmarkEnd w:id="12"/>
      <w:bookmarkEnd w:id="13"/>
    </w:tbl>
    <w:p w14:paraId="3F5E37C2" w14:textId="7C451845" w:rsidR="00E30F13" w:rsidRPr="00FC3529" w:rsidRDefault="00E30F13"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01C10216" w14:textId="2E8ECD28" w:rsidR="00C333BD" w:rsidRPr="00FC3529" w:rsidRDefault="00C333BD"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37614096" w14:textId="77777777" w:rsidR="00C333BD" w:rsidRPr="00FC3529" w:rsidRDefault="00C333BD"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1C8DEF2F" w14:textId="3E217E41" w:rsidR="005F6C00" w:rsidRPr="00280E88" w:rsidRDefault="005F6C00" w:rsidP="005464A0">
      <w:pPr>
        <w:pStyle w:val="1"/>
        <w:rPr>
          <w:rFonts w:eastAsia="Calibri"/>
        </w:rPr>
      </w:pPr>
      <w:bookmarkStart w:id="14" w:name="_Toc68554375"/>
      <w:bookmarkStart w:id="15" w:name="_Toc68554681"/>
      <w:bookmarkStart w:id="16" w:name="_Toc163582074"/>
      <w:r w:rsidRPr="00280E88">
        <w:rPr>
          <w:rFonts w:eastAsia="Calibri"/>
        </w:rPr>
        <w:lastRenderedPageBreak/>
        <w:t>3. Место дисциплины в структуре образовательной программы</w:t>
      </w:r>
      <w:bookmarkEnd w:id="4"/>
      <w:bookmarkEnd w:id="14"/>
      <w:bookmarkEnd w:id="15"/>
      <w:bookmarkEnd w:id="16"/>
    </w:p>
    <w:p w14:paraId="55BC3732" w14:textId="77777777" w:rsidR="005464A0" w:rsidRPr="00280E88" w:rsidRDefault="005464A0" w:rsidP="005464A0">
      <w:pPr>
        <w:rPr>
          <w:lang w:eastAsia="ru-RU"/>
        </w:rPr>
      </w:pPr>
    </w:p>
    <w:p w14:paraId="0C1DB286" w14:textId="5DF9AD49" w:rsidR="001A4271" w:rsidRPr="00280E88" w:rsidRDefault="005A59BA" w:rsidP="002E3E11">
      <w:pPr>
        <w:tabs>
          <w:tab w:val="left" w:pos="993"/>
        </w:tabs>
        <w:spacing w:after="0" w:line="288" w:lineRule="auto"/>
        <w:ind w:firstLine="709"/>
        <w:jc w:val="both"/>
        <w:rPr>
          <w:rFonts w:ascii="Times New Roman" w:eastAsia="Times New Roman" w:hAnsi="Times New Roman" w:cs="Times New Roman"/>
          <w:sz w:val="28"/>
          <w:szCs w:val="28"/>
          <w:lang w:eastAsia="ru-RU"/>
        </w:rPr>
      </w:pPr>
      <w:r w:rsidRPr="00280E88">
        <w:rPr>
          <w:rFonts w:ascii="Times New Roman" w:eastAsia="Times New Roman" w:hAnsi="Times New Roman" w:cs="Times New Roman"/>
          <w:sz w:val="28"/>
          <w:szCs w:val="28"/>
          <w:lang w:eastAsia="ru-RU"/>
        </w:rPr>
        <w:t>Дис</w:t>
      </w:r>
      <w:r w:rsidR="00FA52BC" w:rsidRPr="00280E88">
        <w:rPr>
          <w:rFonts w:ascii="Times New Roman" w:eastAsia="Times New Roman" w:hAnsi="Times New Roman" w:cs="Times New Roman"/>
          <w:sz w:val="28"/>
          <w:szCs w:val="28"/>
          <w:lang w:eastAsia="ru-RU"/>
        </w:rPr>
        <w:t>циплина «</w:t>
      </w:r>
      <w:r w:rsidR="0031460C" w:rsidRPr="00280E88">
        <w:rPr>
          <w:rFonts w:ascii="Times New Roman" w:eastAsia="Times New Roman" w:hAnsi="Times New Roman" w:cs="Times New Roman"/>
          <w:sz w:val="28"/>
          <w:szCs w:val="28"/>
          <w:lang w:eastAsia="ru-RU"/>
        </w:rPr>
        <w:t>С</w:t>
      </w:r>
      <w:r w:rsidR="00BC7B06" w:rsidRPr="00280E88">
        <w:rPr>
          <w:rFonts w:ascii="Times New Roman" w:eastAsia="Times New Roman" w:hAnsi="Times New Roman" w:cs="Times New Roman"/>
          <w:sz w:val="28"/>
          <w:szCs w:val="28"/>
          <w:lang w:eastAsia="ru-RU"/>
        </w:rPr>
        <w:t>тратеги</w:t>
      </w:r>
      <w:r w:rsidR="0031460C" w:rsidRPr="00280E88">
        <w:rPr>
          <w:rFonts w:ascii="Times New Roman" w:eastAsia="Times New Roman" w:hAnsi="Times New Roman" w:cs="Times New Roman"/>
          <w:sz w:val="28"/>
          <w:szCs w:val="28"/>
          <w:lang w:eastAsia="ru-RU"/>
        </w:rPr>
        <w:t>я</w:t>
      </w:r>
      <w:r w:rsidR="00BC7B06" w:rsidRPr="00280E88">
        <w:rPr>
          <w:rFonts w:ascii="Times New Roman" w:eastAsia="Times New Roman" w:hAnsi="Times New Roman" w:cs="Times New Roman"/>
          <w:sz w:val="28"/>
          <w:szCs w:val="28"/>
          <w:lang w:eastAsia="ru-RU"/>
        </w:rPr>
        <w:t xml:space="preserve"> и тактик</w:t>
      </w:r>
      <w:r w:rsidR="0031460C" w:rsidRPr="00280E88">
        <w:rPr>
          <w:rFonts w:ascii="Times New Roman" w:eastAsia="Times New Roman" w:hAnsi="Times New Roman" w:cs="Times New Roman"/>
          <w:sz w:val="28"/>
          <w:szCs w:val="28"/>
          <w:lang w:eastAsia="ru-RU"/>
        </w:rPr>
        <w:t>а</w:t>
      </w:r>
      <w:r w:rsidR="00BC7B06" w:rsidRPr="00280E88">
        <w:rPr>
          <w:rFonts w:ascii="Times New Roman" w:eastAsia="Times New Roman" w:hAnsi="Times New Roman" w:cs="Times New Roman"/>
          <w:sz w:val="28"/>
          <w:szCs w:val="28"/>
          <w:lang w:eastAsia="ru-RU"/>
        </w:rPr>
        <w:t xml:space="preserve"> финансового менеджмента на основе МСФО</w:t>
      </w:r>
      <w:r w:rsidR="00FA52BC" w:rsidRPr="00280E88">
        <w:rPr>
          <w:rFonts w:ascii="Times New Roman" w:eastAsia="Times New Roman" w:hAnsi="Times New Roman" w:cs="Times New Roman"/>
          <w:sz w:val="28"/>
          <w:szCs w:val="28"/>
          <w:lang w:eastAsia="ru-RU"/>
        </w:rPr>
        <w:t>»</w:t>
      </w:r>
      <w:r w:rsidR="00A53351" w:rsidRPr="00280E88">
        <w:rPr>
          <w:rFonts w:ascii="Times New Roman" w:eastAsia="Times New Roman" w:hAnsi="Times New Roman" w:cs="Times New Roman"/>
          <w:sz w:val="28"/>
          <w:szCs w:val="28"/>
          <w:lang w:eastAsia="ru-RU"/>
        </w:rPr>
        <w:t xml:space="preserve"> </w:t>
      </w:r>
      <w:r w:rsidR="008B79CB" w:rsidRPr="00280E88">
        <w:rPr>
          <w:rFonts w:ascii="Times New Roman" w:eastAsia="Times New Roman" w:hAnsi="Times New Roman" w:cs="Times New Roman"/>
          <w:sz w:val="28"/>
          <w:szCs w:val="28"/>
          <w:lang w:eastAsia="ru-RU"/>
        </w:rPr>
        <w:t xml:space="preserve">относится к дисциплинам модуля направленности </w:t>
      </w:r>
      <w:r w:rsidR="00150F83" w:rsidRPr="00280E88">
        <w:rPr>
          <w:rFonts w:ascii="Times New Roman" w:eastAsia="Times New Roman" w:hAnsi="Times New Roman" w:cs="Times New Roman"/>
          <w:sz w:val="28"/>
          <w:szCs w:val="28"/>
          <w:lang w:eastAsia="ru-RU"/>
        </w:rPr>
        <w:t>программы магистратуры</w:t>
      </w:r>
      <w:r w:rsidRPr="00280E88">
        <w:rPr>
          <w:rFonts w:ascii="Times New Roman" w:eastAsia="Times New Roman" w:hAnsi="Times New Roman" w:cs="Times New Roman"/>
          <w:sz w:val="28"/>
          <w:szCs w:val="28"/>
          <w:lang w:eastAsia="ru-RU"/>
        </w:rPr>
        <w:t xml:space="preserve">, </w:t>
      </w:r>
      <w:r w:rsidR="00F3781A" w:rsidRPr="00280E88">
        <w:rPr>
          <w:rFonts w:ascii="Times New Roman" w:eastAsia="Times New Roman" w:hAnsi="Times New Roman" w:cs="Times New Roman"/>
          <w:sz w:val="28"/>
          <w:szCs w:val="28"/>
          <w:lang w:eastAsia="ru-RU"/>
        </w:rPr>
        <w:t>обеспечивающих</w:t>
      </w:r>
      <w:r w:rsidRPr="00280E88">
        <w:rPr>
          <w:rFonts w:ascii="Times New Roman" w:eastAsia="Times New Roman" w:hAnsi="Times New Roman" w:cs="Times New Roman"/>
          <w:sz w:val="28"/>
          <w:szCs w:val="28"/>
          <w:lang w:eastAsia="ru-RU"/>
        </w:rPr>
        <w:t xml:space="preserve"> освоение программы магистратуры «</w:t>
      </w:r>
      <w:r w:rsidR="00BC7B06" w:rsidRPr="00280E88">
        <w:rPr>
          <w:rFonts w:ascii="Times New Roman" w:eastAsia="Times New Roman" w:hAnsi="Times New Roman" w:cs="Times New Roman"/>
          <w:sz w:val="28"/>
          <w:szCs w:val="28"/>
          <w:lang w:eastAsia="ru-RU"/>
        </w:rPr>
        <w:t>Стратегия и финансы бизнеса</w:t>
      </w:r>
      <w:r w:rsidRPr="00280E88">
        <w:rPr>
          <w:rFonts w:ascii="Times New Roman" w:eastAsia="Times New Roman" w:hAnsi="Times New Roman" w:cs="Times New Roman"/>
          <w:sz w:val="28"/>
          <w:szCs w:val="28"/>
          <w:lang w:eastAsia="ru-RU"/>
        </w:rPr>
        <w:t>», по направлению 38.04.0</w:t>
      </w:r>
      <w:r w:rsidR="00F3781A" w:rsidRPr="00280E88">
        <w:rPr>
          <w:rFonts w:ascii="Times New Roman" w:eastAsia="Times New Roman" w:hAnsi="Times New Roman" w:cs="Times New Roman"/>
          <w:sz w:val="28"/>
          <w:szCs w:val="28"/>
          <w:lang w:eastAsia="ru-RU"/>
        </w:rPr>
        <w:t>2</w:t>
      </w:r>
      <w:r w:rsidRPr="00280E88">
        <w:rPr>
          <w:rFonts w:ascii="Times New Roman" w:eastAsia="Times New Roman" w:hAnsi="Times New Roman" w:cs="Times New Roman"/>
          <w:sz w:val="28"/>
          <w:szCs w:val="28"/>
          <w:lang w:eastAsia="ru-RU"/>
        </w:rPr>
        <w:t xml:space="preserve"> </w:t>
      </w:r>
      <w:r w:rsidR="0038734D" w:rsidRPr="00280E88">
        <w:rPr>
          <w:rFonts w:ascii="Times New Roman" w:eastAsia="Times New Roman" w:hAnsi="Times New Roman" w:cs="Times New Roman"/>
          <w:sz w:val="28"/>
          <w:szCs w:val="28"/>
          <w:lang w:eastAsia="ru-RU"/>
        </w:rPr>
        <w:t>«</w:t>
      </w:r>
      <w:r w:rsidR="00F3781A" w:rsidRPr="00280E88">
        <w:rPr>
          <w:rFonts w:ascii="Times New Roman" w:eastAsia="Times New Roman" w:hAnsi="Times New Roman" w:cs="Times New Roman"/>
          <w:sz w:val="28"/>
          <w:szCs w:val="28"/>
          <w:lang w:eastAsia="ru-RU"/>
        </w:rPr>
        <w:t>Менеджмент</w:t>
      </w:r>
      <w:r w:rsidR="0038734D" w:rsidRPr="00280E88">
        <w:rPr>
          <w:rFonts w:ascii="Times New Roman" w:eastAsia="Times New Roman" w:hAnsi="Times New Roman" w:cs="Times New Roman"/>
          <w:sz w:val="28"/>
          <w:szCs w:val="28"/>
          <w:lang w:eastAsia="ru-RU"/>
        </w:rPr>
        <w:t>»</w:t>
      </w:r>
      <w:r w:rsidRPr="00280E88">
        <w:rPr>
          <w:rFonts w:ascii="Times New Roman" w:eastAsia="Times New Roman" w:hAnsi="Times New Roman" w:cs="Times New Roman"/>
          <w:sz w:val="28"/>
          <w:szCs w:val="28"/>
          <w:lang w:eastAsia="ru-RU"/>
        </w:rPr>
        <w:t xml:space="preserve">, реализуемой </w:t>
      </w:r>
      <w:r w:rsidR="004B02D0">
        <w:rPr>
          <w:rFonts w:ascii="Times New Roman" w:eastAsia="Times New Roman" w:hAnsi="Times New Roman" w:cs="Times New Roman"/>
          <w:sz w:val="28"/>
          <w:szCs w:val="28"/>
          <w:lang w:eastAsia="ru-RU"/>
        </w:rPr>
        <w:t>в</w:t>
      </w:r>
      <w:r w:rsidR="00F3781A" w:rsidRPr="00280E88">
        <w:rPr>
          <w:rFonts w:ascii="Times New Roman" w:eastAsia="Times New Roman" w:hAnsi="Times New Roman" w:cs="Times New Roman"/>
          <w:sz w:val="28"/>
          <w:szCs w:val="28"/>
          <w:lang w:eastAsia="ru-RU"/>
        </w:rPr>
        <w:t xml:space="preserve"> </w:t>
      </w:r>
      <w:r w:rsidR="004B02D0">
        <w:rPr>
          <w:rFonts w:ascii="Times New Roman" w:eastAsia="Times New Roman" w:hAnsi="Times New Roman" w:cs="Times New Roman"/>
          <w:sz w:val="28"/>
          <w:szCs w:val="28"/>
          <w:lang w:eastAsia="ru-RU"/>
        </w:rPr>
        <w:t>Институте открытого образования</w:t>
      </w:r>
      <w:r w:rsidRPr="00280E88">
        <w:rPr>
          <w:rFonts w:ascii="Times New Roman" w:eastAsia="Times New Roman" w:hAnsi="Times New Roman" w:cs="Times New Roman"/>
          <w:sz w:val="28"/>
          <w:szCs w:val="28"/>
          <w:lang w:eastAsia="ru-RU"/>
        </w:rPr>
        <w:t>.</w:t>
      </w:r>
    </w:p>
    <w:p w14:paraId="6A5666FD" w14:textId="0F2A3EF5" w:rsidR="00FA34F4"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62BDF2F3" w14:textId="77777777" w:rsidR="002E3E11" w:rsidRPr="00FC3529" w:rsidRDefault="002E3E11"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0FB9ED7A" w14:textId="494CDFCF" w:rsidR="00DD734F" w:rsidRDefault="00DD734F" w:rsidP="005464A0">
      <w:pPr>
        <w:pStyle w:val="1"/>
      </w:pPr>
      <w:bookmarkStart w:id="17" w:name="_Toc163582075"/>
      <w:bookmarkStart w:id="18" w:name="_Hlk494644112"/>
      <w:r w:rsidRPr="00280E88">
        <w:t xml:space="preserve">4. </w:t>
      </w:r>
      <w:bookmarkStart w:id="19" w:name="_Toc53491835"/>
      <w:r w:rsidR="00D32156" w:rsidRPr="00280E8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r w:rsidR="00D32156" w:rsidRPr="00280E88">
        <w:t xml:space="preserve">  </w:t>
      </w:r>
    </w:p>
    <w:p w14:paraId="2532EF27" w14:textId="2E0D74AD" w:rsidR="00AC6257" w:rsidRDefault="00AC6257" w:rsidP="00AC6257">
      <w:pPr>
        <w:rPr>
          <w:lang w:eastAsia="ru-RU"/>
        </w:rPr>
      </w:pPr>
    </w:p>
    <w:p w14:paraId="6AD81492" w14:textId="070E6DAF" w:rsidR="00DD734F" w:rsidRDefault="00DD734F" w:rsidP="00174340">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80E88">
        <w:rPr>
          <w:rFonts w:ascii="Times New Roman" w:eastAsia="Times New Roman" w:hAnsi="Times New Roman" w:cs="Times New Roman"/>
          <w:sz w:val="28"/>
          <w:szCs w:val="28"/>
          <w:lang w:eastAsia="ru-RU"/>
        </w:rPr>
        <w:t>Таблица 1</w:t>
      </w:r>
    </w:p>
    <w:p w14:paraId="42F9B4B9" w14:textId="77777777" w:rsidR="008027A6" w:rsidRPr="00D34CB9" w:rsidRDefault="008027A6" w:rsidP="008027A6">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2094"/>
        <w:gridCol w:w="1674"/>
        <w:gridCol w:w="1675"/>
      </w:tblGrid>
      <w:tr w:rsidR="00D57C41" w:rsidRPr="00D34CB9" w14:paraId="7B3457BD" w14:textId="77777777" w:rsidTr="00D57C41">
        <w:tc>
          <w:tcPr>
            <w:tcW w:w="2173" w:type="pct"/>
            <w:shd w:val="clear" w:color="auto" w:fill="auto"/>
          </w:tcPr>
          <w:p w14:paraId="0096F40E" w14:textId="77777777" w:rsidR="008027A6" w:rsidRPr="00D34CB9" w:rsidRDefault="008027A6" w:rsidP="007E548C">
            <w:pPr>
              <w:pStyle w:val="af1"/>
              <w:keepNext/>
              <w:ind w:left="0"/>
              <w:rPr>
                <w:b/>
              </w:rPr>
            </w:pPr>
            <w:r w:rsidRPr="00D34CB9">
              <w:rPr>
                <w:b/>
              </w:rPr>
              <w:t>Вид учебной работы   по дисциплине</w:t>
            </w:r>
          </w:p>
        </w:tc>
        <w:tc>
          <w:tcPr>
            <w:tcW w:w="1087" w:type="pct"/>
            <w:shd w:val="clear" w:color="auto" w:fill="auto"/>
          </w:tcPr>
          <w:p w14:paraId="3A1D5E34" w14:textId="77777777" w:rsidR="008027A6" w:rsidRPr="00D34CB9" w:rsidRDefault="008027A6" w:rsidP="007E548C">
            <w:pPr>
              <w:pStyle w:val="af1"/>
              <w:keepNext/>
              <w:ind w:left="0"/>
              <w:jc w:val="center"/>
              <w:rPr>
                <w:b/>
              </w:rPr>
            </w:pPr>
            <w:r w:rsidRPr="00D34CB9">
              <w:rPr>
                <w:b/>
              </w:rPr>
              <w:t xml:space="preserve">Всего </w:t>
            </w:r>
          </w:p>
          <w:p w14:paraId="13B3D5AC" w14:textId="5CB206E3" w:rsidR="008027A6" w:rsidRPr="00D34CB9" w:rsidRDefault="008027A6" w:rsidP="00D57C41">
            <w:pPr>
              <w:pStyle w:val="af1"/>
              <w:keepNext/>
              <w:ind w:left="-57"/>
              <w:jc w:val="center"/>
              <w:rPr>
                <w:b/>
              </w:rPr>
            </w:pPr>
            <w:r w:rsidRPr="00D34CB9">
              <w:rPr>
                <w:b/>
              </w:rPr>
              <w:t>(в з/е и ч</w:t>
            </w:r>
            <w:r>
              <w:rPr>
                <w:b/>
              </w:rPr>
              <w:t>а</w:t>
            </w:r>
            <w:r w:rsidRPr="00D34CB9">
              <w:rPr>
                <w:b/>
              </w:rPr>
              <w:t>сах)</w:t>
            </w:r>
          </w:p>
        </w:tc>
        <w:tc>
          <w:tcPr>
            <w:tcW w:w="869" w:type="pct"/>
            <w:shd w:val="clear" w:color="auto" w:fill="auto"/>
          </w:tcPr>
          <w:p w14:paraId="7518F22F" w14:textId="59E48873" w:rsidR="008027A6" w:rsidRPr="00D34CB9" w:rsidRDefault="008027A6" w:rsidP="007E548C">
            <w:pPr>
              <w:pStyle w:val="af1"/>
              <w:keepNext/>
              <w:ind w:left="0"/>
              <w:jc w:val="center"/>
              <w:rPr>
                <w:b/>
              </w:rPr>
            </w:pPr>
            <w:r>
              <w:rPr>
                <w:b/>
              </w:rPr>
              <w:t>М</w:t>
            </w:r>
            <w:r w:rsidRPr="00D34CB9">
              <w:rPr>
                <w:b/>
              </w:rPr>
              <w:t>одуль</w:t>
            </w:r>
            <w:r>
              <w:rPr>
                <w:b/>
              </w:rPr>
              <w:t xml:space="preserve"> </w:t>
            </w:r>
            <w:r w:rsidRPr="00D34CB9">
              <w:rPr>
                <w:b/>
              </w:rPr>
              <w:t>1</w:t>
            </w:r>
          </w:p>
          <w:p w14:paraId="590FF8F2" w14:textId="1C8CEA76" w:rsidR="008027A6" w:rsidRPr="00D34CB9" w:rsidRDefault="008027A6" w:rsidP="007E548C">
            <w:pPr>
              <w:pStyle w:val="af1"/>
              <w:keepNext/>
              <w:ind w:left="0"/>
              <w:rPr>
                <w:b/>
              </w:rPr>
            </w:pPr>
            <w:r>
              <w:rPr>
                <w:b/>
              </w:rPr>
              <w:t xml:space="preserve">   </w:t>
            </w:r>
            <w:r w:rsidRPr="00D34CB9">
              <w:rPr>
                <w:b/>
              </w:rPr>
              <w:t>(в часах)</w:t>
            </w:r>
          </w:p>
        </w:tc>
        <w:tc>
          <w:tcPr>
            <w:tcW w:w="870" w:type="pct"/>
            <w:shd w:val="clear" w:color="auto" w:fill="auto"/>
          </w:tcPr>
          <w:p w14:paraId="3584B457" w14:textId="156970CC" w:rsidR="008027A6" w:rsidRPr="00D34CB9" w:rsidRDefault="008027A6" w:rsidP="008027A6">
            <w:pPr>
              <w:pStyle w:val="af1"/>
              <w:keepNext/>
              <w:ind w:left="0"/>
              <w:jc w:val="center"/>
              <w:rPr>
                <w:b/>
              </w:rPr>
            </w:pPr>
            <w:r>
              <w:rPr>
                <w:b/>
              </w:rPr>
              <w:t>М</w:t>
            </w:r>
            <w:r w:rsidRPr="00D34CB9">
              <w:rPr>
                <w:b/>
              </w:rPr>
              <w:t>одуль</w:t>
            </w:r>
            <w:r>
              <w:rPr>
                <w:b/>
              </w:rPr>
              <w:t xml:space="preserve"> 2</w:t>
            </w:r>
          </w:p>
          <w:p w14:paraId="2A3CD7ED" w14:textId="77777777" w:rsidR="008027A6" w:rsidRPr="00D34CB9" w:rsidRDefault="008027A6" w:rsidP="007E548C">
            <w:pPr>
              <w:pStyle w:val="af1"/>
              <w:keepNext/>
              <w:ind w:left="0"/>
              <w:jc w:val="center"/>
              <w:rPr>
                <w:b/>
              </w:rPr>
            </w:pPr>
            <w:r w:rsidRPr="00D34CB9">
              <w:rPr>
                <w:b/>
              </w:rPr>
              <w:t>(в часах)</w:t>
            </w:r>
          </w:p>
        </w:tc>
      </w:tr>
      <w:tr w:rsidR="00D57C41" w:rsidRPr="00D34CB9" w14:paraId="5336B3EA" w14:textId="77777777" w:rsidTr="00D57C41">
        <w:tc>
          <w:tcPr>
            <w:tcW w:w="2173" w:type="pct"/>
            <w:shd w:val="clear" w:color="auto" w:fill="auto"/>
            <w:vAlign w:val="center"/>
          </w:tcPr>
          <w:p w14:paraId="2216FA27" w14:textId="5C4B575A" w:rsidR="008027A6" w:rsidRPr="00D34CB9" w:rsidRDefault="008027A6" w:rsidP="008027A6">
            <w:pPr>
              <w:pStyle w:val="af1"/>
              <w:keepNext/>
              <w:ind w:left="0"/>
              <w:rPr>
                <w:b/>
              </w:rPr>
            </w:pPr>
            <w:r w:rsidRPr="00AC6257">
              <w:rPr>
                <w:b/>
              </w:rPr>
              <w:t xml:space="preserve">Общая трудоемкость дисциплины </w:t>
            </w:r>
          </w:p>
        </w:tc>
        <w:tc>
          <w:tcPr>
            <w:tcW w:w="1087" w:type="pct"/>
            <w:shd w:val="clear" w:color="auto" w:fill="auto"/>
            <w:vAlign w:val="center"/>
          </w:tcPr>
          <w:p w14:paraId="668773D2" w14:textId="5162F235" w:rsidR="008027A6" w:rsidRPr="00D34CB9" w:rsidRDefault="008027A6" w:rsidP="008027A6">
            <w:pPr>
              <w:pStyle w:val="af1"/>
              <w:keepNext/>
              <w:ind w:left="0"/>
              <w:jc w:val="center"/>
              <w:rPr>
                <w:b/>
                <w:i/>
              </w:rPr>
            </w:pPr>
            <w:r w:rsidRPr="00AC6257">
              <w:t xml:space="preserve">6 </w:t>
            </w:r>
            <w:proofErr w:type="spellStart"/>
            <w:r w:rsidRPr="00AC6257">
              <w:t>з.е</w:t>
            </w:r>
            <w:proofErr w:type="spellEnd"/>
            <w:r w:rsidRPr="00AC6257">
              <w:t>. / 216 час.</w:t>
            </w:r>
          </w:p>
        </w:tc>
        <w:tc>
          <w:tcPr>
            <w:tcW w:w="869" w:type="pct"/>
            <w:shd w:val="clear" w:color="auto" w:fill="auto"/>
            <w:vAlign w:val="center"/>
          </w:tcPr>
          <w:p w14:paraId="75732E54" w14:textId="5BF2C547" w:rsidR="008027A6" w:rsidRPr="00D34CB9" w:rsidRDefault="008027A6" w:rsidP="008027A6">
            <w:pPr>
              <w:pStyle w:val="af1"/>
              <w:keepNext/>
              <w:ind w:left="0"/>
              <w:jc w:val="center"/>
              <w:rPr>
                <w:b/>
                <w:i/>
              </w:rPr>
            </w:pPr>
            <w:r w:rsidRPr="00AC6257">
              <w:t>10</w:t>
            </w:r>
            <w:r>
              <w:t>8</w:t>
            </w:r>
          </w:p>
        </w:tc>
        <w:tc>
          <w:tcPr>
            <w:tcW w:w="870" w:type="pct"/>
            <w:shd w:val="clear" w:color="auto" w:fill="auto"/>
            <w:vAlign w:val="center"/>
          </w:tcPr>
          <w:p w14:paraId="5EC5540F" w14:textId="0B870F76" w:rsidR="008027A6" w:rsidRPr="00D34CB9" w:rsidRDefault="008027A6" w:rsidP="008027A6">
            <w:pPr>
              <w:pStyle w:val="af1"/>
              <w:keepNext/>
              <w:ind w:left="0"/>
              <w:jc w:val="center"/>
              <w:rPr>
                <w:b/>
                <w:i/>
              </w:rPr>
            </w:pPr>
            <w:r w:rsidRPr="00AC6257">
              <w:t>1</w:t>
            </w:r>
            <w:r>
              <w:t>08</w:t>
            </w:r>
          </w:p>
        </w:tc>
      </w:tr>
      <w:tr w:rsidR="00D57C41" w:rsidRPr="00D34CB9" w14:paraId="0BA34227" w14:textId="77777777" w:rsidTr="00D57C41">
        <w:tc>
          <w:tcPr>
            <w:tcW w:w="2173" w:type="pct"/>
            <w:shd w:val="clear" w:color="auto" w:fill="auto"/>
            <w:vAlign w:val="center"/>
          </w:tcPr>
          <w:p w14:paraId="74A10A7F" w14:textId="6A9130DD" w:rsidR="008027A6" w:rsidRPr="00D34CB9" w:rsidRDefault="008027A6" w:rsidP="008027A6">
            <w:pPr>
              <w:pStyle w:val="af1"/>
              <w:keepNext/>
              <w:ind w:left="0"/>
              <w:rPr>
                <w:b/>
                <w:i/>
              </w:rPr>
            </w:pPr>
            <w:r w:rsidRPr="00AC6257">
              <w:rPr>
                <w:b/>
                <w:i/>
              </w:rPr>
              <w:t xml:space="preserve">Контактная работа - Аудиторные занятия </w:t>
            </w:r>
          </w:p>
        </w:tc>
        <w:tc>
          <w:tcPr>
            <w:tcW w:w="1087" w:type="pct"/>
            <w:shd w:val="clear" w:color="auto" w:fill="auto"/>
            <w:vAlign w:val="center"/>
          </w:tcPr>
          <w:p w14:paraId="611C98F4" w14:textId="65B2F2A7" w:rsidR="008027A6" w:rsidRPr="00D34CB9" w:rsidRDefault="00A61E73" w:rsidP="008027A6">
            <w:pPr>
              <w:pStyle w:val="af1"/>
              <w:keepNext/>
              <w:ind w:left="0"/>
              <w:jc w:val="center"/>
              <w:rPr>
                <w:b/>
                <w:i/>
              </w:rPr>
            </w:pPr>
            <w:r>
              <w:t>32</w:t>
            </w:r>
          </w:p>
        </w:tc>
        <w:tc>
          <w:tcPr>
            <w:tcW w:w="869" w:type="pct"/>
            <w:shd w:val="clear" w:color="auto" w:fill="auto"/>
            <w:vAlign w:val="center"/>
          </w:tcPr>
          <w:p w14:paraId="2124BB5C" w14:textId="39B1C356" w:rsidR="008027A6" w:rsidRPr="00D34CB9" w:rsidRDefault="00A61E73" w:rsidP="008027A6">
            <w:pPr>
              <w:pStyle w:val="af1"/>
              <w:keepNext/>
              <w:ind w:left="0"/>
              <w:jc w:val="center"/>
              <w:rPr>
                <w:b/>
                <w:i/>
              </w:rPr>
            </w:pPr>
            <w:r>
              <w:t>16</w:t>
            </w:r>
          </w:p>
        </w:tc>
        <w:tc>
          <w:tcPr>
            <w:tcW w:w="870" w:type="pct"/>
            <w:shd w:val="clear" w:color="auto" w:fill="auto"/>
            <w:vAlign w:val="center"/>
          </w:tcPr>
          <w:p w14:paraId="19346F6C" w14:textId="744D4345" w:rsidR="008027A6" w:rsidRPr="00D34CB9" w:rsidRDefault="00A61E73" w:rsidP="008027A6">
            <w:pPr>
              <w:pStyle w:val="af1"/>
              <w:keepNext/>
              <w:ind w:left="0"/>
              <w:jc w:val="center"/>
              <w:rPr>
                <w:b/>
                <w:i/>
              </w:rPr>
            </w:pPr>
            <w:r>
              <w:t>16</w:t>
            </w:r>
          </w:p>
        </w:tc>
      </w:tr>
      <w:tr w:rsidR="00D57C41" w:rsidRPr="00D34CB9" w14:paraId="28E9B8F8" w14:textId="77777777" w:rsidTr="00D57C41">
        <w:tc>
          <w:tcPr>
            <w:tcW w:w="2173" w:type="pct"/>
            <w:shd w:val="clear" w:color="auto" w:fill="auto"/>
            <w:vAlign w:val="center"/>
          </w:tcPr>
          <w:p w14:paraId="112D8353" w14:textId="7637ACB7" w:rsidR="008027A6" w:rsidRPr="00D34CB9" w:rsidRDefault="008027A6" w:rsidP="008027A6">
            <w:pPr>
              <w:pStyle w:val="af1"/>
              <w:keepNext/>
              <w:ind w:left="0"/>
              <w:rPr>
                <w:i/>
              </w:rPr>
            </w:pPr>
            <w:r w:rsidRPr="00AC6257">
              <w:rPr>
                <w:i/>
              </w:rPr>
              <w:t xml:space="preserve">Лекции </w:t>
            </w:r>
          </w:p>
        </w:tc>
        <w:tc>
          <w:tcPr>
            <w:tcW w:w="1087" w:type="pct"/>
            <w:shd w:val="clear" w:color="auto" w:fill="auto"/>
            <w:vAlign w:val="center"/>
          </w:tcPr>
          <w:p w14:paraId="1A13C0A0" w14:textId="3E3B25D1" w:rsidR="008027A6" w:rsidRPr="00D34CB9" w:rsidRDefault="00A61E73" w:rsidP="008027A6">
            <w:pPr>
              <w:pStyle w:val="af1"/>
              <w:keepNext/>
              <w:ind w:left="0"/>
              <w:jc w:val="center"/>
              <w:rPr>
                <w:b/>
                <w:i/>
              </w:rPr>
            </w:pPr>
            <w:r>
              <w:t>8</w:t>
            </w:r>
          </w:p>
        </w:tc>
        <w:tc>
          <w:tcPr>
            <w:tcW w:w="869" w:type="pct"/>
            <w:shd w:val="clear" w:color="auto" w:fill="auto"/>
            <w:vAlign w:val="center"/>
          </w:tcPr>
          <w:p w14:paraId="02D179D1" w14:textId="288A11B3" w:rsidR="008027A6" w:rsidRPr="00D34CB9" w:rsidRDefault="00A61E73" w:rsidP="008027A6">
            <w:pPr>
              <w:pStyle w:val="af1"/>
              <w:keepNext/>
              <w:ind w:left="0"/>
              <w:jc w:val="center"/>
              <w:rPr>
                <w:b/>
                <w:i/>
              </w:rPr>
            </w:pPr>
            <w:r>
              <w:t>4</w:t>
            </w:r>
          </w:p>
        </w:tc>
        <w:tc>
          <w:tcPr>
            <w:tcW w:w="870" w:type="pct"/>
            <w:shd w:val="clear" w:color="auto" w:fill="auto"/>
            <w:vAlign w:val="center"/>
          </w:tcPr>
          <w:p w14:paraId="393B098A" w14:textId="49F7DAA7" w:rsidR="008027A6" w:rsidRPr="00D34CB9" w:rsidRDefault="00A61E73" w:rsidP="008027A6">
            <w:pPr>
              <w:pStyle w:val="af1"/>
              <w:keepNext/>
              <w:ind w:left="0"/>
              <w:jc w:val="center"/>
              <w:rPr>
                <w:b/>
                <w:i/>
              </w:rPr>
            </w:pPr>
            <w:r>
              <w:t>4</w:t>
            </w:r>
          </w:p>
        </w:tc>
      </w:tr>
      <w:tr w:rsidR="00D57C41" w:rsidRPr="005532E3" w14:paraId="6ACE11C9" w14:textId="77777777" w:rsidTr="00D57C41">
        <w:tc>
          <w:tcPr>
            <w:tcW w:w="2173" w:type="pct"/>
            <w:shd w:val="clear" w:color="auto" w:fill="auto"/>
            <w:vAlign w:val="center"/>
          </w:tcPr>
          <w:p w14:paraId="2969D7AA" w14:textId="5A7E509A" w:rsidR="008027A6" w:rsidRPr="005532E3" w:rsidRDefault="008027A6" w:rsidP="008027A6">
            <w:pPr>
              <w:pStyle w:val="af1"/>
              <w:keepNext/>
              <w:ind w:left="0"/>
              <w:rPr>
                <w:i/>
              </w:rPr>
            </w:pPr>
            <w:r w:rsidRPr="00AC6257">
              <w:rPr>
                <w:i/>
              </w:rPr>
              <w:t xml:space="preserve">Семинары, практические занятия  </w:t>
            </w:r>
          </w:p>
        </w:tc>
        <w:tc>
          <w:tcPr>
            <w:tcW w:w="1087" w:type="pct"/>
            <w:shd w:val="clear" w:color="auto" w:fill="auto"/>
            <w:vAlign w:val="center"/>
          </w:tcPr>
          <w:p w14:paraId="5C8358DE" w14:textId="1D5F95E4" w:rsidR="008027A6" w:rsidRPr="005532E3" w:rsidRDefault="00A61E73" w:rsidP="008027A6">
            <w:pPr>
              <w:pStyle w:val="af1"/>
              <w:keepNext/>
              <w:ind w:left="0"/>
              <w:jc w:val="center"/>
              <w:rPr>
                <w:b/>
                <w:i/>
              </w:rPr>
            </w:pPr>
            <w:r>
              <w:t>24</w:t>
            </w:r>
          </w:p>
        </w:tc>
        <w:tc>
          <w:tcPr>
            <w:tcW w:w="869" w:type="pct"/>
            <w:shd w:val="clear" w:color="auto" w:fill="auto"/>
            <w:vAlign w:val="center"/>
          </w:tcPr>
          <w:p w14:paraId="35F51AC2" w14:textId="654D54D5" w:rsidR="008027A6" w:rsidRPr="005532E3" w:rsidRDefault="00A61E73" w:rsidP="008027A6">
            <w:pPr>
              <w:pStyle w:val="af1"/>
              <w:keepNext/>
              <w:ind w:left="0"/>
              <w:jc w:val="center"/>
              <w:rPr>
                <w:b/>
                <w:i/>
              </w:rPr>
            </w:pPr>
            <w:r>
              <w:t>12</w:t>
            </w:r>
          </w:p>
        </w:tc>
        <w:tc>
          <w:tcPr>
            <w:tcW w:w="870" w:type="pct"/>
            <w:shd w:val="clear" w:color="auto" w:fill="auto"/>
            <w:vAlign w:val="center"/>
          </w:tcPr>
          <w:p w14:paraId="171063B7" w14:textId="42DA70D9" w:rsidR="008027A6" w:rsidRPr="005532E3" w:rsidRDefault="00A61E73" w:rsidP="008027A6">
            <w:pPr>
              <w:pStyle w:val="af1"/>
              <w:keepNext/>
              <w:ind w:left="0"/>
              <w:jc w:val="center"/>
              <w:rPr>
                <w:b/>
                <w:i/>
              </w:rPr>
            </w:pPr>
            <w:r>
              <w:t>12</w:t>
            </w:r>
          </w:p>
        </w:tc>
      </w:tr>
      <w:tr w:rsidR="00D57C41" w:rsidRPr="005532E3" w14:paraId="548BD35E" w14:textId="77777777" w:rsidTr="00D57C41">
        <w:tc>
          <w:tcPr>
            <w:tcW w:w="2173" w:type="pct"/>
            <w:shd w:val="clear" w:color="auto" w:fill="auto"/>
            <w:vAlign w:val="center"/>
          </w:tcPr>
          <w:p w14:paraId="7E8D2F99" w14:textId="4B7C0DC8" w:rsidR="008027A6" w:rsidRPr="005532E3" w:rsidRDefault="008027A6" w:rsidP="008027A6">
            <w:pPr>
              <w:pStyle w:val="af1"/>
              <w:keepNext/>
              <w:ind w:left="0"/>
              <w:rPr>
                <w:b/>
                <w:i/>
              </w:rPr>
            </w:pPr>
            <w:r w:rsidRPr="00AC6257">
              <w:rPr>
                <w:b/>
                <w:i/>
              </w:rPr>
              <w:t>Самостоятельная работа</w:t>
            </w:r>
          </w:p>
        </w:tc>
        <w:tc>
          <w:tcPr>
            <w:tcW w:w="1087" w:type="pct"/>
            <w:shd w:val="clear" w:color="auto" w:fill="auto"/>
            <w:vAlign w:val="center"/>
          </w:tcPr>
          <w:p w14:paraId="0967E9DC" w14:textId="0688C806" w:rsidR="008027A6" w:rsidRPr="005532E3" w:rsidRDefault="008027A6" w:rsidP="008027A6">
            <w:pPr>
              <w:pStyle w:val="af1"/>
              <w:keepNext/>
              <w:ind w:left="0"/>
              <w:jc w:val="center"/>
              <w:rPr>
                <w:b/>
                <w:i/>
              </w:rPr>
            </w:pPr>
            <w:r w:rsidRPr="00AC6257">
              <w:t>1</w:t>
            </w:r>
            <w:r w:rsidR="00A61E73">
              <w:t>8</w:t>
            </w:r>
            <w:r w:rsidRPr="00AC6257">
              <w:t>4</w:t>
            </w:r>
          </w:p>
        </w:tc>
        <w:tc>
          <w:tcPr>
            <w:tcW w:w="869" w:type="pct"/>
            <w:shd w:val="clear" w:color="auto" w:fill="auto"/>
            <w:vAlign w:val="center"/>
          </w:tcPr>
          <w:p w14:paraId="72835856" w14:textId="1DC73B53" w:rsidR="008027A6" w:rsidRPr="005532E3" w:rsidRDefault="00A61E73" w:rsidP="008027A6">
            <w:pPr>
              <w:pStyle w:val="af1"/>
              <w:keepNext/>
              <w:ind w:left="0"/>
              <w:jc w:val="center"/>
              <w:rPr>
                <w:b/>
                <w:i/>
              </w:rPr>
            </w:pPr>
            <w:r>
              <w:t>92</w:t>
            </w:r>
          </w:p>
        </w:tc>
        <w:tc>
          <w:tcPr>
            <w:tcW w:w="870" w:type="pct"/>
            <w:shd w:val="clear" w:color="auto" w:fill="auto"/>
            <w:vAlign w:val="center"/>
          </w:tcPr>
          <w:p w14:paraId="33E0DD05" w14:textId="1C815CF9" w:rsidR="008027A6" w:rsidRPr="005532E3" w:rsidRDefault="00A61E73" w:rsidP="008027A6">
            <w:pPr>
              <w:pStyle w:val="af1"/>
              <w:keepNext/>
              <w:ind w:left="0"/>
              <w:jc w:val="center"/>
              <w:rPr>
                <w:b/>
                <w:i/>
              </w:rPr>
            </w:pPr>
            <w:r>
              <w:t>92</w:t>
            </w:r>
          </w:p>
        </w:tc>
      </w:tr>
      <w:tr w:rsidR="00D57C41" w:rsidRPr="005532E3" w14:paraId="6202E516" w14:textId="77777777" w:rsidTr="00D57C41">
        <w:tc>
          <w:tcPr>
            <w:tcW w:w="2173" w:type="pct"/>
            <w:shd w:val="clear" w:color="auto" w:fill="auto"/>
            <w:vAlign w:val="center"/>
          </w:tcPr>
          <w:p w14:paraId="1338B317" w14:textId="0E565682" w:rsidR="008027A6" w:rsidRPr="005532E3" w:rsidRDefault="008027A6" w:rsidP="008027A6">
            <w:pPr>
              <w:pStyle w:val="af1"/>
              <w:keepNext/>
              <w:ind w:left="0"/>
            </w:pPr>
            <w:r w:rsidRPr="00AC6257">
              <w:t xml:space="preserve">Вид текущего контроля </w:t>
            </w:r>
          </w:p>
        </w:tc>
        <w:tc>
          <w:tcPr>
            <w:tcW w:w="1087" w:type="pct"/>
            <w:shd w:val="clear" w:color="auto" w:fill="auto"/>
            <w:vAlign w:val="center"/>
          </w:tcPr>
          <w:p w14:paraId="013B2917" w14:textId="21416716" w:rsidR="008027A6" w:rsidRPr="005532E3" w:rsidRDefault="008027A6" w:rsidP="008027A6">
            <w:pPr>
              <w:pStyle w:val="af1"/>
              <w:keepNext/>
              <w:ind w:left="0"/>
              <w:rPr>
                <w:b/>
                <w:i/>
              </w:rPr>
            </w:pPr>
            <w:r w:rsidRPr="00AC6257">
              <w:t xml:space="preserve">Домашнее творческое задание, контрольная работа </w:t>
            </w:r>
          </w:p>
        </w:tc>
        <w:tc>
          <w:tcPr>
            <w:tcW w:w="869" w:type="pct"/>
            <w:shd w:val="clear" w:color="auto" w:fill="auto"/>
            <w:vAlign w:val="center"/>
          </w:tcPr>
          <w:p w14:paraId="55A3FF84" w14:textId="651C70C3" w:rsidR="008027A6" w:rsidRPr="005532E3" w:rsidRDefault="008027A6" w:rsidP="008027A6">
            <w:pPr>
              <w:pStyle w:val="af1"/>
              <w:keepNext/>
              <w:ind w:left="0"/>
              <w:rPr>
                <w:b/>
                <w:i/>
              </w:rPr>
            </w:pPr>
            <w:r w:rsidRPr="00AC6257">
              <w:t>Домашнее творческое задание</w:t>
            </w:r>
          </w:p>
        </w:tc>
        <w:tc>
          <w:tcPr>
            <w:tcW w:w="870" w:type="pct"/>
            <w:shd w:val="clear" w:color="auto" w:fill="auto"/>
            <w:vAlign w:val="center"/>
          </w:tcPr>
          <w:p w14:paraId="0F8E5295" w14:textId="0F1EC468" w:rsidR="008027A6" w:rsidRPr="005532E3" w:rsidRDefault="008027A6" w:rsidP="008027A6">
            <w:pPr>
              <w:pStyle w:val="af1"/>
              <w:keepNext/>
              <w:ind w:left="0"/>
              <w:rPr>
                <w:b/>
                <w:i/>
              </w:rPr>
            </w:pPr>
            <w:r w:rsidRPr="00AC6257">
              <w:t>Контрольная работа</w:t>
            </w:r>
          </w:p>
        </w:tc>
      </w:tr>
      <w:tr w:rsidR="00D57C41" w:rsidRPr="005532E3" w14:paraId="061BC92E" w14:textId="77777777" w:rsidTr="00D57C41">
        <w:tc>
          <w:tcPr>
            <w:tcW w:w="2173" w:type="pct"/>
            <w:shd w:val="clear" w:color="auto" w:fill="auto"/>
            <w:vAlign w:val="center"/>
          </w:tcPr>
          <w:p w14:paraId="241B575C" w14:textId="78DB60F9" w:rsidR="008027A6" w:rsidRPr="005532E3" w:rsidRDefault="008027A6" w:rsidP="008027A6">
            <w:pPr>
              <w:pStyle w:val="af1"/>
              <w:keepNext/>
              <w:ind w:left="0"/>
            </w:pPr>
            <w:r w:rsidRPr="00AC6257">
              <w:t>Вид промежуточной аттестации</w:t>
            </w:r>
          </w:p>
        </w:tc>
        <w:tc>
          <w:tcPr>
            <w:tcW w:w="1087" w:type="pct"/>
            <w:shd w:val="clear" w:color="auto" w:fill="auto"/>
            <w:vAlign w:val="center"/>
          </w:tcPr>
          <w:p w14:paraId="47F31A25" w14:textId="13242DAA" w:rsidR="008027A6" w:rsidRPr="005532E3" w:rsidRDefault="008027A6" w:rsidP="008027A6">
            <w:pPr>
              <w:pStyle w:val="af1"/>
              <w:keepNext/>
              <w:ind w:left="0"/>
              <w:rPr>
                <w:b/>
                <w:i/>
              </w:rPr>
            </w:pPr>
            <w:r w:rsidRPr="00AC6257">
              <w:t>зачет, экзамен</w:t>
            </w:r>
          </w:p>
        </w:tc>
        <w:tc>
          <w:tcPr>
            <w:tcW w:w="869" w:type="pct"/>
            <w:shd w:val="clear" w:color="auto" w:fill="auto"/>
            <w:vAlign w:val="center"/>
          </w:tcPr>
          <w:p w14:paraId="543EE059" w14:textId="6DF89A50" w:rsidR="008027A6" w:rsidRPr="005532E3" w:rsidRDefault="008027A6" w:rsidP="008027A6">
            <w:pPr>
              <w:pStyle w:val="af1"/>
              <w:keepNext/>
              <w:ind w:left="0"/>
              <w:rPr>
                <w:b/>
                <w:i/>
              </w:rPr>
            </w:pPr>
            <w:r w:rsidRPr="00AC6257">
              <w:t>зачет</w:t>
            </w:r>
          </w:p>
        </w:tc>
        <w:tc>
          <w:tcPr>
            <w:tcW w:w="870" w:type="pct"/>
            <w:shd w:val="clear" w:color="auto" w:fill="auto"/>
            <w:vAlign w:val="center"/>
          </w:tcPr>
          <w:p w14:paraId="0B31872F" w14:textId="7544DACE" w:rsidR="008027A6" w:rsidRPr="005532E3" w:rsidRDefault="008027A6" w:rsidP="008027A6">
            <w:pPr>
              <w:pStyle w:val="af1"/>
              <w:keepNext/>
              <w:ind w:left="0"/>
              <w:rPr>
                <w:b/>
                <w:i/>
              </w:rPr>
            </w:pPr>
            <w:r w:rsidRPr="00AC6257">
              <w:t>экзамен</w:t>
            </w:r>
          </w:p>
        </w:tc>
      </w:tr>
    </w:tbl>
    <w:p w14:paraId="7301988A" w14:textId="77777777" w:rsidR="008027A6" w:rsidRDefault="008027A6" w:rsidP="008027A6">
      <w:pPr>
        <w:pStyle w:val="aff"/>
        <w:jc w:val="both"/>
        <w:rPr>
          <w:b/>
          <w:szCs w:val="28"/>
        </w:rPr>
      </w:pPr>
    </w:p>
    <w:p w14:paraId="28EEBB9C" w14:textId="52F238D2" w:rsidR="00C333BD" w:rsidRPr="00FC3529" w:rsidRDefault="00C333BD" w:rsidP="005464A0">
      <w:pPr>
        <w:pStyle w:val="1"/>
        <w:rPr>
          <w:color w:val="000000" w:themeColor="text1"/>
          <w:highlight w:val="yellow"/>
        </w:rPr>
      </w:pPr>
      <w:bookmarkStart w:id="20" w:name="_Toc494714914"/>
      <w:bookmarkStart w:id="21" w:name="_Toc68554376"/>
      <w:bookmarkStart w:id="22" w:name="_Toc68554682"/>
    </w:p>
    <w:p w14:paraId="317ABCA3" w14:textId="77777777" w:rsidR="00C333BD" w:rsidRPr="00FC3529" w:rsidRDefault="00C333BD">
      <w:pPr>
        <w:rPr>
          <w:rFonts w:ascii="Times New Roman" w:eastAsia="Times New Roman" w:hAnsi="Times New Roman" w:cs="Times New Roman"/>
          <w:b/>
          <w:bCs/>
          <w:color w:val="000000" w:themeColor="text1"/>
          <w:sz w:val="28"/>
          <w:szCs w:val="28"/>
          <w:highlight w:val="yellow"/>
          <w:lang w:eastAsia="ru-RU"/>
        </w:rPr>
      </w:pPr>
      <w:r w:rsidRPr="00FC3529">
        <w:rPr>
          <w:color w:val="000000" w:themeColor="text1"/>
          <w:highlight w:val="yellow"/>
        </w:rPr>
        <w:br w:type="page"/>
      </w:r>
    </w:p>
    <w:p w14:paraId="2E951C2F" w14:textId="22CC7DB6" w:rsidR="009644E5" w:rsidRPr="009A5FE6" w:rsidRDefault="00DD734F" w:rsidP="005464A0">
      <w:pPr>
        <w:pStyle w:val="1"/>
      </w:pPr>
      <w:bookmarkStart w:id="23" w:name="_Toc163582076"/>
      <w:r w:rsidRPr="009A5FE6">
        <w:rPr>
          <w:color w:val="000000" w:themeColor="text1"/>
        </w:rPr>
        <w:lastRenderedPageBreak/>
        <w:t xml:space="preserve">5. </w:t>
      </w:r>
      <w:bookmarkStart w:id="24" w:name="_Toc529446295"/>
      <w:bookmarkEnd w:id="20"/>
      <w:r w:rsidR="009644E5" w:rsidRPr="009A5FE6">
        <w:rPr>
          <w:color w:val="000000" w:themeColor="text1"/>
        </w:rPr>
        <w:t>Содержание</w:t>
      </w:r>
      <w:r w:rsidR="009644E5" w:rsidRPr="009A5FE6">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1"/>
      <w:bookmarkEnd w:id="22"/>
      <w:bookmarkEnd w:id="23"/>
    </w:p>
    <w:p w14:paraId="296705D3" w14:textId="375C6064" w:rsidR="001734CA" w:rsidRPr="009A5FE6" w:rsidRDefault="001734CA" w:rsidP="0020433E">
      <w:pPr>
        <w:pStyle w:val="2"/>
      </w:pPr>
      <w:bookmarkStart w:id="25" w:name="_Toc68554377"/>
      <w:bookmarkStart w:id="26" w:name="_Toc68554683"/>
      <w:bookmarkStart w:id="27" w:name="_Toc163582077"/>
      <w:r w:rsidRPr="009A5FE6">
        <w:t>5.1. Содержание дисциплины</w:t>
      </w:r>
      <w:bookmarkEnd w:id="24"/>
      <w:bookmarkEnd w:id="25"/>
      <w:bookmarkEnd w:id="26"/>
      <w:bookmarkEnd w:id="27"/>
    </w:p>
    <w:p w14:paraId="6DEAB0FF" w14:textId="77777777" w:rsidR="00070FE8" w:rsidRPr="009A5FE6" w:rsidRDefault="00070FE8" w:rsidP="009644E5">
      <w:pPr>
        <w:keepNext/>
        <w:keepLines/>
        <w:spacing w:after="0" w:line="360" w:lineRule="auto"/>
        <w:ind w:firstLine="709"/>
        <w:jc w:val="both"/>
        <w:outlineLvl w:val="0"/>
        <w:rPr>
          <w:rFonts w:ascii="Times New Roman" w:eastAsia="Times New Roman" w:hAnsi="Times New Roman" w:cs="Times New Roman"/>
          <w:b/>
          <w:bCs/>
          <w:kern w:val="32"/>
          <w:sz w:val="28"/>
          <w:szCs w:val="28"/>
        </w:rPr>
      </w:pPr>
    </w:p>
    <w:p w14:paraId="12294356" w14:textId="22DA46D4" w:rsidR="00210BF6" w:rsidRDefault="00252FD1" w:rsidP="008659BB">
      <w:pPr>
        <w:spacing w:after="0" w:line="288" w:lineRule="auto"/>
        <w:ind w:firstLine="709"/>
        <w:jc w:val="both"/>
        <w:rPr>
          <w:rFonts w:ascii="Times New Roman" w:eastAsia="Times New Roman" w:hAnsi="Times New Roman" w:cs="Times New Roman"/>
          <w:b/>
          <w:sz w:val="28"/>
          <w:szCs w:val="28"/>
          <w:lang w:eastAsia="ru-RU"/>
        </w:rPr>
      </w:pPr>
      <w:r w:rsidRPr="008E3A8F">
        <w:rPr>
          <w:rFonts w:ascii="Times New Roman" w:eastAsia="Times New Roman" w:hAnsi="Times New Roman" w:cs="Times New Roman"/>
          <w:b/>
          <w:sz w:val="28"/>
          <w:szCs w:val="28"/>
          <w:lang w:eastAsia="ru-RU"/>
        </w:rPr>
        <w:t xml:space="preserve">Тема 1. </w:t>
      </w:r>
      <w:r w:rsidR="008E3A8F" w:rsidRPr="008E3A8F">
        <w:rPr>
          <w:rFonts w:ascii="Times New Roman" w:eastAsia="Times New Roman" w:hAnsi="Times New Roman" w:cs="Times New Roman"/>
          <w:b/>
          <w:sz w:val="28"/>
          <w:szCs w:val="28"/>
          <w:lang w:eastAsia="ru-RU"/>
        </w:rPr>
        <w:t>Теоретические основы</w:t>
      </w:r>
      <w:r w:rsidR="00A577CA" w:rsidRPr="008E3A8F">
        <w:rPr>
          <w:rFonts w:ascii="Times New Roman" w:eastAsia="Times New Roman" w:hAnsi="Times New Roman" w:cs="Times New Roman"/>
          <w:b/>
          <w:sz w:val="28"/>
          <w:szCs w:val="28"/>
          <w:lang w:eastAsia="ru-RU"/>
        </w:rPr>
        <w:t xml:space="preserve"> финансового менеджмента</w:t>
      </w:r>
      <w:r w:rsidR="00210BF6" w:rsidRPr="008E3A8F">
        <w:rPr>
          <w:rFonts w:ascii="Times New Roman" w:eastAsia="Times New Roman" w:hAnsi="Times New Roman" w:cs="Times New Roman"/>
          <w:b/>
          <w:sz w:val="28"/>
          <w:szCs w:val="28"/>
          <w:lang w:eastAsia="ru-RU"/>
        </w:rPr>
        <w:t>.</w:t>
      </w:r>
      <w:r w:rsidR="00A577CA" w:rsidRPr="008E3A8F">
        <w:rPr>
          <w:rFonts w:ascii="Times New Roman" w:eastAsia="Times New Roman" w:hAnsi="Times New Roman" w:cs="Times New Roman"/>
          <w:b/>
          <w:sz w:val="28"/>
          <w:szCs w:val="28"/>
          <w:lang w:eastAsia="ru-RU"/>
        </w:rPr>
        <w:t xml:space="preserve"> </w:t>
      </w:r>
      <w:r w:rsidR="008E3A8F" w:rsidRPr="008E3A8F">
        <w:rPr>
          <w:rFonts w:ascii="Times New Roman" w:eastAsia="Times New Roman" w:hAnsi="Times New Roman" w:cs="Times New Roman"/>
          <w:b/>
          <w:sz w:val="28"/>
          <w:szCs w:val="28"/>
          <w:lang w:eastAsia="ru-RU"/>
        </w:rPr>
        <w:t xml:space="preserve">Базовые принципы, цели и задачи </w:t>
      </w:r>
    </w:p>
    <w:p w14:paraId="6B2FDECD" w14:textId="77777777" w:rsidR="00281311" w:rsidRDefault="00074BA6"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Сущность и содержание финансового менеджмента как </w:t>
      </w:r>
      <w:r w:rsidR="001271B8" w:rsidRPr="00074BA6">
        <w:rPr>
          <w:rFonts w:ascii="Times New Roman" w:eastAsia="Times New Roman" w:hAnsi="Times New Roman" w:cs="Times New Roman"/>
          <w:bCs/>
          <w:sz w:val="28"/>
          <w:szCs w:val="28"/>
          <w:lang w:eastAsia="ru-RU"/>
        </w:rPr>
        <w:t>систем</w:t>
      </w:r>
      <w:r>
        <w:rPr>
          <w:rFonts w:ascii="Times New Roman" w:eastAsia="Times New Roman" w:hAnsi="Times New Roman" w:cs="Times New Roman"/>
          <w:bCs/>
          <w:sz w:val="28"/>
          <w:szCs w:val="28"/>
          <w:lang w:eastAsia="ru-RU"/>
        </w:rPr>
        <w:t>ы</w:t>
      </w:r>
      <w:r w:rsidR="001271B8" w:rsidRPr="00074BA6">
        <w:rPr>
          <w:rFonts w:ascii="Times New Roman" w:eastAsia="Times New Roman" w:hAnsi="Times New Roman" w:cs="Times New Roman"/>
          <w:bCs/>
          <w:sz w:val="28"/>
          <w:szCs w:val="28"/>
          <w:lang w:eastAsia="ru-RU"/>
        </w:rPr>
        <w:t xml:space="preserve"> управления финансами компании</w:t>
      </w:r>
      <w:r w:rsidR="00C333BD" w:rsidRPr="00074BA6">
        <w:rPr>
          <w:rFonts w:ascii="Times New Roman" w:eastAsia="Times New Roman" w:hAnsi="Times New Roman" w:cs="Times New Roman"/>
          <w:bCs/>
          <w:sz w:val="28"/>
          <w:szCs w:val="28"/>
          <w:lang w:eastAsia="ru-RU"/>
        </w:rPr>
        <w:t xml:space="preserve"> в </w:t>
      </w:r>
      <w:r w:rsidRPr="00074BA6">
        <w:rPr>
          <w:rFonts w:ascii="Times New Roman" w:eastAsia="Times New Roman" w:hAnsi="Times New Roman" w:cs="Times New Roman"/>
          <w:bCs/>
          <w:sz w:val="28"/>
          <w:szCs w:val="28"/>
          <w:lang w:eastAsia="ru-RU"/>
        </w:rPr>
        <w:t xml:space="preserve">условиях </w:t>
      </w:r>
      <w:r w:rsidR="00C333BD" w:rsidRPr="00074BA6">
        <w:rPr>
          <w:rFonts w:ascii="Times New Roman" w:eastAsia="Times New Roman" w:hAnsi="Times New Roman" w:cs="Times New Roman"/>
          <w:bCs/>
          <w:sz w:val="28"/>
          <w:szCs w:val="28"/>
          <w:lang w:eastAsia="ru-RU"/>
        </w:rPr>
        <w:t>рыночн</w:t>
      </w:r>
      <w:r>
        <w:rPr>
          <w:rFonts w:ascii="Times New Roman" w:eastAsia="Times New Roman" w:hAnsi="Times New Roman" w:cs="Times New Roman"/>
          <w:bCs/>
          <w:sz w:val="28"/>
          <w:szCs w:val="28"/>
          <w:lang w:eastAsia="ru-RU"/>
        </w:rPr>
        <w:t>ой экономики</w:t>
      </w:r>
      <w:r w:rsidR="001271B8" w:rsidRPr="00074BA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О</w:t>
      </w:r>
      <w:r w:rsidR="0044375B">
        <w:rPr>
          <w:rFonts w:ascii="Times New Roman" w:eastAsia="Times New Roman" w:hAnsi="Times New Roman" w:cs="Times New Roman"/>
          <w:bCs/>
          <w:sz w:val="28"/>
          <w:szCs w:val="28"/>
          <w:lang w:eastAsia="ru-RU"/>
        </w:rPr>
        <w:t>с</w:t>
      </w:r>
      <w:r>
        <w:rPr>
          <w:rFonts w:ascii="Times New Roman" w:eastAsia="Times New Roman" w:hAnsi="Times New Roman" w:cs="Times New Roman"/>
          <w:bCs/>
          <w:sz w:val="28"/>
          <w:szCs w:val="28"/>
          <w:lang w:eastAsia="ru-RU"/>
        </w:rPr>
        <w:t xml:space="preserve">новные </w:t>
      </w:r>
      <w:r w:rsidR="0044375B">
        <w:rPr>
          <w:rFonts w:ascii="Times New Roman" w:eastAsia="Times New Roman" w:hAnsi="Times New Roman" w:cs="Times New Roman"/>
          <w:bCs/>
          <w:sz w:val="28"/>
          <w:szCs w:val="28"/>
          <w:lang w:eastAsia="ru-RU"/>
        </w:rPr>
        <w:t xml:space="preserve">функции </w:t>
      </w:r>
      <w:r w:rsidR="001271B8" w:rsidRPr="00074BA6">
        <w:rPr>
          <w:rFonts w:ascii="Times New Roman" w:eastAsia="Times New Roman" w:hAnsi="Times New Roman" w:cs="Times New Roman"/>
          <w:bCs/>
          <w:sz w:val="28"/>
          <w:szCs w:val="28"/>
          <w:lang w:eastAsia="ru-RU"/>
        </w:rPr>
        <w:t>финансового менеджера в компании.</w:t>
      </w:r>
      <w:r w:rsidR="0044375B" w:rsidRPr="0044375B">
        <w:rPr>
          <w:rFonts w:ascii="Times New Roman" w:eastAsia="Times New Roman" w:hAnsi="Times New Roman" w:cs="Times New Roman"/>
          <w:bCs/>
          <w:sz w:val="28"/>
          <w:szCs w:val="28"/>
          <w:lang w:eastAsia="ru-RU"/>
        </w:rPr>
        <w:t xml:space="preserve"> </w:t>
      </w:r>
    </w:p>
    <w:p w14:paraId="28CD19F0" w14:textId="14ADD0CC" w:rsidR="00210BF6" w:rsidRPr="00074BA6" w:rsidRDefault="0044375B" w:rsidP="008659BB">
      <w:pPr>
        <w:spacing w:after="0" w:line="288" w:lineRule="auto"/>
        <w:ind w:firstLine="709"/>
        <w:jc w:val="both"/>
        <w:rPr>
          <w:rFonts w:ascii="Times New Roman" w:eastAsia="Times New Roman" w:hAnsi="Times New Roman" w:cs="Times New Roman"/>
          <w:bCs/>
          <w:sz w:val="28"/>
          <w:szCs w:val="28"/>
          <w:lang w:eastAsia="ru-RU"/>
        </w:rPr>
      </w:pPr>
      <w:r w:rsidRPr="00074BA6">
        <w:rPr>
          <w:rFonts w:ascii="Times New Roman" w:eastAsia="Times New Roman" w:hAnsi="Times New Roman" w:cs="Times New Roman"/>
          <w:bCs/>
          <w:sz w:val="28"/>
          <w:szCs w:val="28"/>
          <w:lang w:eastAsia="ru-RU"/>
        </w:rPr>
        <w:t>Стратегические и тактические цели и задачи финансового менеджмента.</w:t>
      </w:r>
    </w:p>
    <w:p w14:paraId="049345E5" w14:textId="35CC775B" w:rsidR="00C333BD" w:rsidRPr="00074BA6" w:rsidRDefault="00C333BD" w:rsidP="008659BB">
      <w:pPr>
        <w:spacing w:after="0" w:line="288" w:lineRule="auto"/>
        <w:ind w:firstLine="709"/>
        <w:jc w:val="both"/>
        <w:rPr>
          <w:rFonts w:ascii="Times New Roman" w:eastAsia="Times New Roman" w:hAnsi="Times New Roman" w:cs="Times New Roman"/>
          <w:bCs/>
          <w:sz w:val="28"/>
          <w:szCs w:val="28"/>
          <w:lang w:eastAsia="ru-RU"/>
        </w:rPr>
      </w:pPr>
      <w:r w:rsidRPr="00074BA6">
        <w:rPr>
          <w:rFonts w:ascii="Times New Roman" w:eastAsia="Times New Roman" w:hAnsi="Times New Roman" w:cs="Times New Roman"/>
          <w:bCs/>
          <w:sz w:val="28"/>
          <w:szCs w:val="28"/>
          <w:lang w:eastAsia="ru-RU"/>
        </w:rPr>
        <w:t>Базовые принципы и концепции финансового менеджмента: концепция денежного потока, концепция временной стоимости денег, концепция риск-доходность, концепция стоимости капитала, концепция агентских отношений, концепция ассиметричной информации.</w:t>
      </w:r>
    </w:p>
    <w:p w14:paraId="31BC46C8" w14:textId="376B1F1F" w:rsidR="00C333BD" w:rsidRDefault="0044375B" w:rsidP="008659BB">
      <w:pPr>
        <w:spacing w:after="0" w:line="288" w:lineRule="auto"/>
        <w:ind w:firstLine="709"/>
        <w:jc w:val="both"/>
        <w:rPr>
          <w:rFonts w:ascii="Times New Roman" w:eastAsia="Times New Roman" w:hAnsi="Times New Roman" w:cs="Times New Roman"/>
          <w:bCs/>
          <w:sz w:val="28"/>
          <w:szCs w:val="28"/>
          <w:lang w:eastAsia="ru-RU"/>
        </w:rPr>
      </w:pPr>
      <w:r w:rsidRPr="0044375B">
        <w:rPr>
          <w:rFonts w:ascii="Times New Roman" w:eastAsia="Times New Roman" w:hAnsi="Times New Roman" w:cs="Times New Roman"/>
          <w:bCs/>
          <w:sz w:val="28"/>
          <w:szCs w:val="28"/>
          <w:lang w:eastAsia="ru-RU"/>
        </w:rPr>
        <w:t>Информационная база финансового менеджмента. Финансовый механизм функционирования комп</w:t>
      </w:r>
      <w:r>
        <w:rPr>
          <w:rFonts w:ascii="Times New Roman" w:eastAsia="Times New Roman" w:hAnsi="Times New Roman" w:cs="Times New Roman"/>
          <w:bCs/>
          <w:sz w:val="28"/>
          <w:szCs w:val="28"/>
          <w:lang w:eastAsia="ru-RU"/>
        </w:rPr>
        <w:t>а</w:t>
      </w:r>
      <w:r w:rsidRPr="0044375B">
        <w:rPr>
          <w:rFonts w:ascii="Times New Roman" w:eastAsia="Times New Roman" w:hAnsi="Times New Roman" w:cs="Times New Roman"/>
          <w:bCs/>
          <w:sz w:val="28"/>
          <w:szCs w:val="28"/>
          <w:lang w:eastAsia="ru-RU"/>
        </w:rPr>
        <w:t>нии.</w:t>
      </w:r>
    </w:p>
    <w:p w14:paraId="2395CBD8" w14:textId="77777777" w:rsidR="0044375B" w:rsidRPr="0044375B" w:rsidRDefault="0044375B" w:rsidP="008659BB">
      <w:pPr>
        <w:spacing w:after="0" w:line="288" w:lineRule="auto"/>
        <w:ind w:firstLine="709"/>
        <w:jc w:val="both"/>
        <w:rPr>
          <w:rFonts w:ascii="Times New Roman" w:eastAsia="Times New Roman" w:hAnsi="Times New Roman" w:cs="Times New Roman"/>
          <w:bCs/>
          <w:sz w:val="28"/>
          <w:szCs w:val="28"/>
          <w:lang w:eastAsia="ru-RU"/>
        </w:rPr>
      </w:pPr>
    </w:p>
    <w:p w14:paraId="6206F068" w14:textId="6D6FD339" w:rsidR="00D8782E" w:rsidRPr="00A577CA" w:rsidRDefault="00DA5728" w:rsidP="008659BB">
      <w:pPr>
        <w:spacing w:after="0" w:line="288"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2</w:t>
      </w:r>
      <w:r w:rsidRPr="00A577CA">
        <w:rPr>
          <w:rFonts w:ascii="Times New Roman" w:eastAsia="Times New Roman" w:hAnsi="Times New Roman" w:cs="Times New Roman"/>
          <w:b/>
          <w:sz w:val="28"/>
          <w:szCs w:val="28"/>
          <w:lang w:eastAsia="ru-RU"/>
        </w:rPr>
        <w:t xml:space="preserve">. </w:t>
      </w:r>
      <w:r w:rsidR="00D8782E" w:rsidRPr="000D597D">
        <w:rPr>
          <w:rFonts w:ascii="Times New Roman" w:eastAsia="Times New Roman" w:hAnsi="Times New Roman" w:cs="Times New Roman"/>
          <w:b/>
          <w:sz w:val="28"/>
          <w:szCs w:val="28"/>
          <w:lang w:eastAsia="ru-RU"/>
        </w:rPr>
        <w:t>М</w:t>
      </w:r>
      <w:r w:rsidR="00D8782E">
        <w:rPr>
          <w:rFonts w:ascii="Times New Roman" w:eastAsia="Times New Roman" w:hAnsi="Times New Roman" w:cs="Times New Roman"/>
          <w:b/>
          <w:sz w:val="28"/>
          <w:szCs w:val="28"/>
          <w:lang w:eastAsia="ru-RU"/>
        </w:rPr>
        <w:t>еждународные стандарты финансовой отчетности (МСФО) как информационная база стратегических и тактических решений в финансовом менеджменте</w:t>
      </w:r>
    </w:p>
    <w:p w14:paraId="10E31A29" w14:textId="07DD565D" w:rsidR="00EA20A0" w:rsidRDefault="00C333BD" w:rsidP="008659BB">
      <w:pPr>
        <w:spacing w:after="0" w:line="288" w:lineRule="auto"/>
        <w:ind w:firstLine="709"/>
        <w:jc w:val="both"/>
        <w:rPr>
          <w:rFonts w:ascii="Times New Roman" w:eastAsia="Times New Roman" w:hAnsi="Times New Roman" w:cs="Times New Roman"/>
          <w:bCs/>
          <w:sz w:val="28"/>
          <w:szCs w:val="28"/>
          <w:lang w:eastAsia="ru-RU"/>
        </w:rPr>
      </w:pPr>
      <w:r w:rsidRPr="00EA20A0">
        <w:rPr>
          <w:rFonts w:ascii="Times New Roman" w:eastAsia="Times New Roman" w:hAnsi="Times New Roman" w:cs="Times New Roman"/>
          <w:bCs/>
          <w:sz w:val="28"/>
          <w:szCs w:val="28"/>
          <w:lang w:eastAsia="ru-RU"/>
        </w:rPr>
        <w:t>Международные и российские стандарты финансовой отчетности</w:t>
      </w:r>
      <w:r w:rsidR="000A0F78" w:rsidRPr="00EA20A0">
        <w:rPr>
          <w:rFonts w:ascii="Times New Roman" w:eastAsia="Times New Roman" w:hAnsi="Times New Roman" w:cs="Times New Roman"/>
          <w:bCs/>
          <w:sz w:val="28"/>
          <w:szCs w:val="28"/>
          <w:lang w:eastAsia="ru-RU"/>
        </w:rPr>
        <w:t xml:space="preserve">, </w:t>
      </w:r>
      <w:r w:rsidR="00EA20A0">
        <w:rPr>
          <w:rFonts w:ascii="Times New Roman" w:eastAsia="Times New Roman" w:hAnsi="Times New Roman" w:cs="Times New Roman"/>
          <w:bCs/>
          <w:sz w:val="28"/>
          <w:szCs w:val="28"/>
          <w:lang w:eastAsia="ru-RU"/>
        </w:rPr>
        <w:t>основные формы отчетности, их содержание и принципы составления,</w:t>
      </w:r>
      <w:r w:rsidR="00EA20A0" w:rsidRPr="00EA20A0">
        <w:rPr>
          <w:rFonts w:ascii="Times New Roman" w:eastAsia="Times New Roman" w:hAnsi="Times New Roman" w:cs="Times New Roman"/>
          <w:bCs/>
          <w:sz w:val="28"/>
          <w:szCs w:val="28"/>
          <w:lang w:eastAsia="ru-RU"/>
        </w:rPr>
        <w:t xml:space="preserve"> </w:t>
      </w:r>
      <w:r w:rsidR="000A0F78" w:rsidRPr="00EA20A0">
        <w:rPr>
          <w:rFonts w:ascii="Times New Roman" w:eastAsia="Times New Roman" w:hAnsi="Times New Roman" w:cs="Times New Roman"/>
          <w:bCs/>
          <w:sz w:val="28"/>
          <w:szCs w:val="28"/>
          <w:lang w:eastAsia="ru-RU"/>
        </w:rPr>
        <w:t>сравнительная характеристика, сущность и задачи</w:t>
      </w:r>
      <w:r w:rsidRPr="00EA20A0">
        <w:rPr>
          <w:rFonts w:ascii="Times New Roman" w:eastAsia="Times New Roman" w:hAnsi="Times New Roman" w:cs="Times New Roman"/>
          <w:bCs/>
          <w:sz w:val="28"/>
          <w:szCs w:val="28"/>
          <w:lang w:eastAsia="ru-RU"/>
        </w:rPr>
        <w:t xml:space="preserve">. </w:t>
      </w:r>
      <w:r w:rsidR="00EA20A0">
        <w:rPr>
          <w:rFonts w:ascii="Times New Roman" w:eastAsia="Times New Roman" w:hAnsi="Times New Roman" w:cs="Times New Roman"/>
          <w:bCs/>
          <w:sz w:val="28"/>
          <w:szCs w:val="28"/>
          <w:lang w:eastAsia="ru-RU"/>
        </w:rPr>
        <w:t>Бухгалтерский баланс</w:t>
      </w:r>
      <w:r w:rsidR="007A0055">
        <w:rPr>
          <w:rFonts w:ascii="Times New Roman" w:eastAsia="Times New Roman" w:hAnsi="Times New Roman" w:cs="Times New Roman"/>
          <w:bCs/>
          <w:sz w:val="28"/>
          <w:szCs w:val="28"/>
          <w:lang w:eastAsia="ru-RU"/>
        </w:rPr>
        <w:t xml:space="preserve"> (отчет о финансовом положении)</w:t>
      </w:r>
      <w:r w:rsidR="00EA20A0">
        <w:rPr>
          <w:rFonts w:ascii="Times New Roman" w:eastAsia="Times New Roman" w:hAnsi="Times New Roman" w:cs="Times New Roman"/>
          <w:bCs/>
          <w:sz w:val="28"/>
          <w:szCs w:val="28"/>
          <w:lang w:eastAsia="ru-RU"/>
        </w:rPr>
        <w:t>, отчет о финансовых результатах (отчет о совокупном доходе), отчет о движении денежных средств. Взаимосвязь между различными формами финансовой отчетности.</w:t>
      </w:r>
    </w:p>
    <w:p w14:paraId="3DEA9058" w14:textId="478ED483"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sidRPr="00EA20A0">
        <w:rPr>
          <w:rFonts w:ascii="Times New Roman" w:eastAsia="Times New Roman" w:hAnsi="Times New Roman" w:cs="Times New Roman"/>
          <w:bCs/>
          <w:sz w:val="28"/>
          <w:szCs w:val="28"/>
          <w:lang w:eastAsia="ru-RU"/>
        </w:rPr>
        <w:t>Базовые принципы МСФО, принцип начислений и принцип непрерывности. Понятие</w:t>
      </w:r>
      <w:r w:rsidRPr="007F32EE">
        <w:rPr>
          <w:rFonts w:ascii="Times New Roman" w:eastAsia="Times New Roman" w:hAnsi="Times New Roman" w:cs="Times New Roman"/>
          <w:bCs/>
          <w:sz w:val="28"/>
          <w:szCs w:val="28"/>
          <w:lang w:eastAsia="ru-RU"/>
        </w:rPr>
        <w:t xml:space="preserve"> «профессионального суждения» бухгалтера.</w:t>
      </w:r>
      <w:r>
        <w:rPr>
          <w:rFonts w:ascii="Times New Roman" w:eastAsia="Times New Roman" w:hAnsi="Times New Roman" w:cs="Times New Roman"/>
          <w:bCs/>
          <w:sz w:val="28"/>
          <w:szCs w:val="28"/>
          <w:lang w:eastAsia="ru-RU"/>
        </w:rPr>
        <w:t xml:space="preserve"> Основные стандарты МФО, их содержание и назначение.  </w:t>
      </w:r>
      <w:r w:rsidR="00AD60E0">
        <w:rPr>
          <w:rFonts w:ascii="Times New Roman" w:eastAsia="Times New Roman" w:hAnsi="Times New Roman" w:cs="Times New Roman"/>
          <w:bCs/>
          <w:sz w:val="28"/>
          <w:szCs w:val="28"/>
          <w:lang w:eastAsia="ru-RU"/>
        </w:rPr>
        <w:t>Соответствие принципов МСФО основным принципам и концепциям стратегического и тактического финансового менеджмента.</w:t>
      </w:r>
      <w:r w:rsidR="008659BB">
        <w:rPr>
          <w:rFonts w:ascii="Times New Roman" w:eastAsia="Times New Roman" w:hAnsi="Times New Roman" w:cs="Times New Roman"/>
          <w:bCs/>
          <w:sz w:val="28"/>
          <w:szCs w:val="28"/>
          <w:lang w:eastAsia="ru-RU"/>
        </w:rPr>
        <w:t xml:space="preserve"> </w:t>
      </w:r>
    </w:p>
    <w:p w14:paraId="6E22F94E" w14:textId="6180C345" w:rsidR="00EA20A0" w:rsidRPr="00EA20A0" w:rsidRDefault="00C333BD" w:rsidP="008659BB">
      <w:pPr>
        <w:spacing w:after="0" w:line="288" w:lineRule="auto"/>
        <w:ind w:firstLine="709"/>
        <w:jc w:val="both"/>
        <w:rPr>
          <w:rFonts w:ascii="Times New Roman" w:eastAsia="Times New Roman" w:hAnsi="Times New Roman" w:cs="Times New Roman"/>
          <w:bCs/>
          <w:sz w:val="28"/>
          <w:szCs w:val="28"/>
          <w:lang w:eastAsia="ru-RU"/>
        </w:rPr>
      </w:pPr>
      <w:r w:rsidRPr="00EA20A0">
        <w:rPr>
          <w:rFonts w:ascii="Times New Roman" w:eastAsia="Times New Roman" w:hAnsi="Times New Roman" w:cs="Times New Roman"/>
          <w:bCs/>
          <w:sz w:val="28"/>
          <w:szCs w:val="28"/>
          <w:lang w:eastAsia="ru-RU"/>
        </w:rPr>
        <w:t>Финансовая отчетность по МСФО как информационная база для принятия управленческих решений в области финансов.</w:t>
      </w:r>
      <w:r w:rsidR="00C21726" w:rsidRPr="00EA20A0">
        <w:rPr>
          <w:rFonts w:ascii="Times New Roman" w:eastAsia="Times New Roman" w:hAnsi="Times New Roman" w:cs="Times New Roman"/>
          <w:bCs/>
          <w:sz w:val="28"/>
          <w:szCs w:val="28"/>
          <w:lang w:eastAsia="ru-RU"/>
        </w:rPr>
        <w:t xml:space="preserve"> </w:t>
      </w:r>
    </w:p>
    <w:p w14:paraId="3473DF15" w14:textId="6654665A" w:rsidR="0044375B" w:rsidRDefault="0044375B" w:rsidP="008659BB">
      <w:pPr>
        <w:spacing w:after="0" w:line="288" w:lineRule="auto"/>
        <w:ind w:firstLine="709"/>
        <w:jc w:val="both"/>
        <w:rPr>
          <w:rFonts w:ascii="Times New Roman" w:eastAsia="Times New Roman" w:hAnsi="Times New Roman" w:cs="Times New Roman"/>
          <w:bCs/>
          <w:sz w:val="28"/>
          <w:szCs w:val="28"/>
          <w:highlight w:val="yellow"/>
          <w:lang w:eastAsia="ru-RU"/>
        </w:rPr>
      </w:pPr>
    </w:p>
    <w:p w14:paraId="4EE76D86" w14:textId="77777777" w:rsidR="008659BB" w:rsidRDefault="008659BB" w:rsidP="008659BB">
      <w:pPr>
        <w:spacing w:after="0" w:line="288" w:lineRule="auto"/>
        <w:ind w:firstLine="709"/>
        <w:jc w:val="both"/>
        <w:rPr>
          <w:rFonts w:ascii="Times New Roman" w:eastAsia="Times New Roman" w:hAnsi="Times New Roman" w:cs="Times New Roman"/>
          <w:bCs/>
          <w:sz w:val="28"/>
          <w:szCs w:val="28"/>
          <w:highlight w:val="yellow"/>
          <w:lang w:eastAsia="ru-RU"/>
        </w:rPr>
      </w:pPr>
    </w:p>
    <w:p w14:paraId="05A4E132" w14:textId="2ADBEF7C" w:rsidR="00EA20A0" w:rsidRDefault="00EA20A0" w:rsidP="008659BB">
      <w:pPr>
        <w:spacing w:after="0" w:line="288" w:lineRule="auto"/>
        <w:ind w:firstLine="709"/>
        <w:jc w:val="both"/>
        <w:rPr>
          <w:rFonts w:ascii="Times New Roman" w:eastAsia="Times New Roman" w:hAnsi="Times New Roman" w:cs="Times New Roman"/>
          <w:b/>
          <w:sz w:val="28"/>
          <w:szCs w:val="28"/>
          <w:lang w:eastAsia="ru-RU"/>
        </w:rPr>
      </w:pPr>
      <w:r w:rsidRPr="00EF0033">
        <w:rPr>
          <w:rFonts w:ascii="Times New Roman" w:eastAsia="Times New Roman" w:hAnsi="Times New Roman" w:cs="Times New Roman"/>
          <w:b/>
          <w:sz w:val="28"/>
          <w:szCs w:val="28"/>
          <w:lang w:eastAsia="ru-RU"/>
        </w:rPr>
        <w:lastRenderedPageBreak/>
        <w:t xml:space="preserve">Тема </w:t>
      </w:r>
      <w:r w:rsidR="00FC1477">
        <w:rPr>
          <w:rFonts w:ascii="Times New Roman" w:eastAsia="Times New Roman" w:hAnsi="Times New Roman" w:cs="Times New Roman"/>
          <w:b/>
          <w:sz w:val="28"/>
          <w:szCs w:val="28"/>
          <w:lang w:eastAsia="ru-RU"/>
        </w:rPr>
        <w:t>3</w:t>
      </w:r>
      <w:r w:rsidRPr="00EF003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Учет фактора времени в МСФО, понятие «справедливой стоимости»</w:t>
      </w:r>
    </w:p>
    <w:p w14:paraId="215FE247" w14:textId="77777777"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Концепция временной стоимости денег в системе финансового менеджмента. Операция дисконтирования и наращения.  Приведенная стоимость денежного потока. Аннуитеты, их основные характеристики, формулы расчета. Оценка бесконечных денежных потоков. Концепция продленной стоимости.</w:t>
      </w:r>
    </w:p>
    <w:p w14:paraId="76789096" w14:textId="77777777"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sidRPr="00BE134A">
        <w:rPr>
          <w:rFonts w:ascii="Times New Roman" w:eastAsia="Times New Roman" w:hAnsi="Times New Roman" w:cs="Times New Roman"/>
          <w:bCs/>
          <w:sz w:val="28"/>
          <w:szCs w:val="28"/>
          <w:lang w:eastAsia="ru-RU"/>
        </w:rPr>
        <w:t xml:space="preserve">Учет </w:t>
      </w:r>
      <w:r>
        <w:rPr>
          <w:rFonts w:ascii="Times New Roman" w:eastAsia="Times New Roman" w:hAnsi="Times New Roman" w:cs="Times New Roman"/>
          <w:bCs/>
          <w:sz w:val="28"/>
          <w:szCs w:val="28"/>
          <w:lang w:eastAsia="ru-RU"/>
        </w:rPr>
        <w:t>фактора времени и использование инструмента дисконтирования при составлении финансовой отчетности по МСФО.</w:t>
      </w:r>
    </w:p>
    <w:p w14:paraId="0A4FBFAF" w14:textId="77777777"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Понятие «справедливой стоимости», как реализация принципа временной стоимости денег. Методы оценки ставки дисконтирования для расчета справедливой стоимости актива. </w:t>
      </w:r>
    </w:p>
    <w:p w14:paraId="69D5F93D" w14:textId="77777777" w:rsidR="0044375B" w:rsidRDefault="0044375B" w:rsidP="008659BB">
      <w:pPr>
        <w:spacing w:after="0" w:line="288" w:lineRule="auto"/>
        <w:ind w:firstLine="709"/>
        <w:jc w:val="both"/>
        <w:rPr>
          <w:rFonts w:ascii="Times New Roman" w:eastAsia="Times New Roman" w:hAnsi="Times New Roman" w:cs="Times New Roman"/>
          <w:bCs/>
          <w:sz w:val="28"/>
          <w:szCs w:val="28"/>
          <w:highlight w:val="yellow"/>
          <w:lang w:eastAsia="ru-RU"/>
        </w:rPr>
      </w:pPr>
    </w:p>
    <w:p w14:paraId="2A8AD5B8" w14:textId="3C2AC168" w:rsidR="00E64B56" w:rsidRDefault="00E64B56" w:rsidP="008659BB">
      <w:pPr>
        <w:spacing w:after="0" w:line="288" w:lineRule="auto"/>
        <w:ind w:firstLine="709"/>
        <w:jc w:val="both"/>
        <w:rPr>
          <w:rFonts w:ascii="Times New Roman" w:eastAsia="Times New Roman" w:hAnsi="Times New Roman" w:cs="Times New Roman"/>
          <w:b/>
          <w:sz w:val="28"/>
          <w:szCs w:val="28"/>
          <w:lang w:eastAsia="ru-RU"/>
        </w:rPr>
      </w:pPr>
      <w:r w:rsidRPr="00254760">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4</w:t>
      </w:r>
      <w:r w:rsidRPr="00254760">
        <w:rPr>
          <w:rFonts w:ascii="Times New Roman" w:eastAsia="Times New Roman" w:hAnsi="Times New Roman" w:cs="Times New Roman"/>
          <w:b/>
          <w:sz w:val="28"/>
          <w:szCs w:val="28"/>
          <w:lang w:eastAsia="ru-RU"/>
        </w:rPr>
        <w:t xml:space="preserve">. </w:t>
      </w:r>
      <w:r w:rsidR="00AD60E0">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платежеспособности, финансовой устойчивости и риска на основе МСФО. </w:t>
      </w:r>
      <w:r w:rsidR="00E02992">
        <w:rPr>
          <w:rFonts w:ascii="Times New Roman" w:eastAsia="Times New Roman" w:hAnsi="Times New Roman" w:cs="Times New Roman"/>
          <w:b/>
          <w:sz w:val="28"/>
          <w:szCs w:val="28"/>
          <w:lang w:eastAsia="ru-RU"/>
        </w:rPr>
        <w:t>Оценка структуры капитала компании</w:t>
      </w:r>
    </w:p>
    <w:p w14:paraId="4F4FF702" w14:textId="7AE523AC" w:rsidR="00166D6B" w:rsidRDefault="007A0055"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Отчет о финансовом положении (б</w:t>
      </w:r>
      <w:r w:rsidR="00AD60E0">
        <w:rPr>
          <w:rFonts w:ascii="Times New Roman" w:eastAsia="Times New Roman" w:hAnsi="Times New Roman" w:cs="Times New Roman"/>
          <w:bCs/>
          <w:sz w:val="28"/>
          <w:szCs w:val="28"/>
          <w:lang w:eastAsia="ru-RU"/>
        </w:rPr>
        <w:t>ухгалтерский баланс на основе МСФО</w:t>
      </w:r>
      <w:r>
        <w:rPr>
          <w:rFonts w:ascii="Times New Roman" w:eastAsia="Times New Roman" w:hAnsi="Times New Roman" w:cs="Times New Roman"/>
          <w:bCs/>
          <w:sz w:val="28"/>
          <w:szCs w:val="28"/>
          <w:lang w:eastAsia="ru-RU"/>
        </w:rPr>
        <w:t>)</w:t>
      </w:r>
      <w:r w:rsidR="00AD60E0">
        <w:rPr>
          <w:rFonts w:ascii="Times New Roman" w:eastAsia="Times New Roman" w:hAnsi="Times New Roman" w:cs="Times New Roman"/>
          <w:bCs/>
          <w:sz w:val="28"/>
          <w:szCs w:val="28"/>
          <w:lang w:eastAsia="ru-RU"/>
        </w:rPr>
        <w:t xml:space="preserve"> как информационная база для оценки </w:t>
      </w:r>
      <w:r w:rsidR="00166D6B">
        <w:rPr>
          <w:rFonts w:ascii="Times New Roman" w:eastAsia="Times New Roman" w:hAnsi="Times New Roman" w:cs="Times New Roman"/>
          <w:bCs/>
          <w:sz w:val="28"/>
          <w:szCs w:val="28"/>
          <w:lang w:eastAsia="ru-RU"/>
        </w:rPr>
        <w:t xml:space="preserve">показателей </w:t>
      </w:r>
      <w:r w:rsidR="00AD60E0">
        <w:rPr>
          <w:rFonts w:ascii="Times New Roman" w:eastAsia="Times New Roman" w:hAnsi="Times New Roman" w:cs="Times New Roman"/>
          <w:bCs/>
          <w:sz w:val="28"/>
          <w:szCs w:val="28"/>
          <w:lang w:eastAsia="ru-RU"/>
        </w:rPr>
        <w:t>платежеспособности</w:t>
      </w:r>
      <w:r w:rsidR="00166D6B">
        <w:rPr>
          <w:rFonts w:ascii="Times New Roman" w:eastAsia="Times New Roman" w:hAnsi="Times New Roman" w:cs="Times New Roman"/>
          <w:bCs/>
          <w:sz w:val="28"/>
          <w:szCs w:val="28"/>
          <w:lang w:eastAsia="ru-RU"/>
        </w:rPr>
        <w:t xml:space="preserve">, финансовой устойчивости и финансового риска. </w:t>
      </w:r>
    </w:p>
    <w:p w14:paraId="13DE5A16" w14:textId="70DF597C" w:rsidR="00E02992" w:rsidRPr="00E02992" w:rsidRDefault="001271B8" w:rsidP="008659BB">
      <w:pPr>
        <w:spacing w:after="0" w:line="288" w:lineRule="auto"/>
        <w:ind w:firstLine="709"/>
        <w:jc w:val="both"/>
        <w:rPr>
          <w:rFonts w:ascii="Times New Roman" w:eastAsia="Times New Roman" w:hAnsi="Times New Roman" w:cs="Times New Roman"/>
          <w:bCs/>
          <w:sz w:val="28"/>
          <w:szCs w:val="28"/>
          <w:lang w:eastAsia="ru-RU"/>
        </w:rPr>
      </w:pPr>
      <w:r w:rsidRPr="00E02992">
        <w:rPr>
          <w:rFonts w:ascii="Times New Roman" w:eastAsia="Times New Roman" w:hAnsi="Times New Roman" w:cs="Times New Roman"/>
          <w:bCs/>
          <w:sz w:val="28"/>
          <w:szCs w:val="28"/>
          <w:lang w:eastAsia="ru-RU"/>
        </w:rPr>
        <w:t xml:space="preserve">Ликвидность </w:t>
      </w:r>
      <w:r w:rsidR="000A0F78" w:rsidRPr="00E02992">
        <w:rPr>
          <w:rFonts w:ascii="Times New Roman" w:eastAsia="Times New Roman" w:hAnsi="Times New Roman" w:cs="Times New Roman"/>
          <w:bCs/>
          <w:sz w:val="28"/>
          <w:szCs w:val="28"/>
          <w:lang w:eastAsia="ru-RU"/>
        </w:rPr>
        <w:t>баланса</w:t>
      </w:r>
      <w:r w:rsidRPr="00E02992">
        <w:rPr>
          <w:rFonts w:ascii="Times New Roman" w:eastAsia="Times New Roman" w:hAnsi="Times New Roman" w:cs="Times New Roman"/>
          <w:bCs/>
          <w:sz w:val="28"/>
          <w:szCs w:val="28"/>
          <w:lang w:eastAsia="ru-RU"/>
        </w:rPr>
        <w:t xml:space="preserve"> компании. Показатели, характеризующие ликвидность и платежеспособност</w:t>
      </w:r>
      <w:r w:rsidR="000A0F78" w:rsidRPr="00E02992">
        <w:rPr>
          <w:rFonts w:ascii="Times New Roman" w:eastAsia="Times New Roman" w:hAnsi="Times New Roman" w:cs="Times New Roman"/>
          <w:bCs/>
          <w:sz w:val="28"/>
          <w:szCs w:val="28"/>
          <w:lang w:eastAsia="ru-RU"/>
        </w:rPr>
        <w:t>ь</w:t>
      </w:r>
      <w:r w:rsidRPr="00E02992">
        <w:rPr>
          <w:rFonts w:ascii="Times New Roman" w:eastAsia="Times New Roman" w:hAnsi="Times New Roman" w:cs="Times New Roman"/>
          <w:bCs/>
          <w:sz w:val="28"/>
          <w:szCs w:val="28"/>
          <w:lang w:eastAsia="ru-RU"/>
        </w:rPr>
        <w:t xml:space="preserve">. Показатели </w:t>
      </w:r>
      <w:r w:rsidRPr="00E02992">
        <w:rPr>
          <w:rFonts w:ascii="Times New Roman" w:eastAsia="Times New Roman" w:hAnsi="Times New Roman" w:cs="Times New Roman"/>
          <w:bCs/>
          <w:sz w:val="28"/>
          <w:szCs w:val="28"/>
          <w:lang w:val="en-US" w:eastAsia="ru-RU"/>
        </w:rPr>
        <w:t>NWC</w:t>
      </w:r>
      <w:r w:rsidRPr="00E02992">
        <w:rPr>
          <w:rFonts w:ascii="Times New Roman" w:eastAsia="Times New Roman" w:hAnsi="Times New Roman" w:cs="Times New Roman"/>
          <w:bCs/>
          <w:sz w:val="28"/>
          <w:szCs w:val="28"/>
          <w:lang w:eastAsia="ru-RU"/>
        </w:rPr>
        <w:t xml:space="preserve"> и </w:t>
      </w:r>
      <w:r w:rsidRPr="00E02992">
        <w:rPr>
          <w:rFonts w:ascii="Times New Roman" w:eastAsia="Times New Roman" w:hAnsi="Times New Roman" w:cs="Times New Roman"/>
          <w:bCs/>
          <w:sz w:val="28"/>
          <w:szCs w:val="28"/>
          <w:lang w:val="en-US" w:eastAsia="ru-RU"/>
        </w:rPr>
        <w:t>NOWC</w:t>
      </w:r>
      <w:r w:rsidRPr="00E02992">
        <w:rPr>
          <w:rFonts w:ascii="Times New Roman" w:eastAsia="Times New Roman" w:hAnsi="Times New Roman" w:cs="Times New Roman"/>
          <w:bCs/>
          <w:sz w:val="28"/>
          <w:szCs w:val="28"/>
          <w:lang w:eastAsia="ru-RU"/>
        </w:rPr>
        <w:t xml:space="preserve"> (чистый оборотный капитал и чистый операционный оборотный капитал.</w:t>
      </w:r>
      <w:r w:rsidR="00166D6B">
        <w:rPr>
          <w:rFonts w:ascii="Times New Roman" w:eastAsia="Times New Roman" w:hAnsi="Times New Roman" w:cs="Times New Roman"/>
          <w:bCs/>
          <w:sz w:val="28"/>
          <w:szCs w:val="28"/>
          <w:lang w:eastAsia="ru-RU"/>
        </w:rPr>
        <w:t xml:space="preserve"> Оценка</w:t>
      </w:r>
      <w:r w:rsidR="00E02992" w:rsidRPr="00E02992">
        <w:rPr>
          <w:rFonts w:ascii="Times New Roman" w:eastAsia="Times New Roman" w:hAnsi="Times New Roman" w:cs="Times New Roman"/>
          <w:bCs/>
          <w:sz w:val="28"/>
          <w:szCs w:val="28"/>
          <w:lang w:eastAsia="ru-RU"/>
        </w:rPr>
        <w:t xml:space="preserve"> состояния дебиторской и кредиторской задолженности.</w:t>
      </w:r>
    </w:p>
    <w:p w14:paraId="60A4B4C0" w14:textId="4378D98A" w:rsidR="00E02992" w:rsidRP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Инструменты финансирования деятельности компании, их преимущества и недостатки. </w:t>
      </w:r>
      <w:r w:rsidRPr="00E02992">
        <w:rPr>
          <w:rFonts w:ascii="Times New Roman" w:eastAsia="Times New Roman" w:hAnsi="Times New Roman" w:cs="Times New Roman"/>
          <w:bCs/>
          <w:sz w:val="28"/>
          <w:szCs w:val="28"/>
          <w:lang w:eastAsia="ru-RU"/>
        </w:rPr>
        <w:t>Финансовый риск, генерируемый структурой капитала компании. Показатели финансового рычага (DFL). Показатели финансовой устойчивости (структуры капитала).</w:t>
      </w:r>
    </w:p>
    <w:p w14:paraId="25417F9B" w14:textId="5E0CFF9F" w:rsidR="00E02992" w:rsidRP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r w:rsidRPr="00E02992">
        <w:rPr>
          <w:rFonts w:ascii="Times New Roman" w:eastAsia="Times New Roman" w:hAnsi="Times New Roman" w:cs="Times New Roman"/>
          <w:bCs/>
          <w:sz w:val="28"/>
          <w:szCs w:val="28"/>
          <w:lang w:eastAsia="ru-RU"/>
        </w:rPr>
        <w:t>Оценка стоимости заемного и собственного капитала, эффект «налогового щита». Расчет величины WACC, направления её использования.</w:t>
      </w:r>
    </w:p>
    <w:p w14:paraId="7C7E33D1" w14:textId="77777777" w:rsidR="00E02992" w:rsidRP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p>
    <w:p w14:paraId="15A7AE13" w14:textId="3DBD256A" w:rsidR="00E64B56" w:rsidRDefault="00E64B56" w:rsidP="008659BB">
      <w:pPr>
        <w:spacing w:after="0" w:line="288" w:lineRule="auto"/>
        <w:ind w:firstLine="709"/>
        <w:jc w:val="both"/>
        <w:rPr>
          <w:rFonts w:ascii="Times New Roman" w:eastAsia="Times New Roman" w:hAnsi="Times New Roman" w:cs="Times New Roman"/>
          <w:b/>
          <w:sz w:val="28"/>
          <w:szCs w:val="28"/>
          <w:lang w:eastAsia="ru-RU"/>
        </w:rPr>
      </w:pPr>
      <w:r w:rsidRPr="000D597D">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5</w:t>
      </w:r>
      <w:r w:rsidRPr="000D597D">
        <w:rPr>
          <w:rFonts w:ascii="Times New Roman" w:eastAsia="Times New Roman" w:hAnsi="Times New Roman" w:cs="Times New Roman"/>
          <w:b/>
          <w:sz w:val="28"/>
          <w:szCs w:val="28"/>
          <w:lang w:eastAsia="ru-RU"/>
        </w:rPr>
        <w:t xml:space="preserve">. </w:t>
      </w:r>
      <w:r w:rsidR="00AD60E0">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результативности финансово-хозяйственной деятельности на основе МСФО. Распределение прибыли, дивидендная политика компании </w:t>
      </w:r>
    </w:p>
    <w:p w14:paraId="4CA1C3B8" w14:textId="2B6983EF" w:rsidR="00C87DA0" w:rsidRPr="00C87DA0" w:rsidRDefault="003F3452"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Структура и содержание отчета о совокупном доходе, составленного по МСФО.  </w:t>
      </w:r>
      <w:r w:rsidR="00166D6B">
        <w:rPr>
          <w:rFonts w:ascii="Times New Roman" w:eastAsia="Times New Roman" w:hAnsi="Times New Roman" w:cs="Times New Roman"/>
          <w:bCs/>
          <w:sz w:val="28"/>
          <w:szCs w:val="28"/>
          <w:lang w:eastAsia="ru-RU"/>
        </w:rPr>
        <w:t xml:space="preserve"> </w:t>
      </w:r>
      <w:r w:rsidR="00C87DA0" w:rsidRPr="00C87DA0">
        <w:rPr>
          <w:rFonts w:ascii="Times New Roman" w:eastAsia="Times New Roman" w:hAnsi="Times New Roman" w:cs="Times New Roman"/>
          <w:bCs/>
          <w:sz w:val="28"/>
          <w:szCs w:val="28"/>
          <w:lang w:eastAsia="ru-RU"/>
        </w:rPr>
        <w:t>Показатели прибыли и рентабельности, виды сущность, способы расчета, направления использования. Факторный анализ рентабельности, модель Дюпона. Взаимосвязь между различными показателями прибыли и рентабельности.</w:t>
      </w:r>
      <w:r w:rsidR="00040E13">
        <w:rPr>
          <w:rFonts w:ascii="Times New Roman" w:eastAsia="Times New Roman" w:hAnsi="Times New Roman" w:cs="Times New Roman"/>
          <w:bCs/>
          <w:sz w:val="28"/>
          <w:szCs w:val="28"/>
          <w:lang w:eastAsia="ru-RU"/>
        </w:rPr>
        <w:t xml:space="preserve"> </w:t>
      </w:r>
      <w:r w:rsidR="00C87DA0" w:rsidRPr="00C87DA0">
        <w:rPr>
          <w:rFonts w:ascii="Times New Roman" w:eastAsia="Times New Roman" w:hAnsi="Times New Roman" w:cs="Times New Roman"/>
          <w:bCs/>
          <w:sz w:val="28"/>
          <w:szCs w:val="28"/>
          <w:lang w:eastAsia="ru-RU"/>
        </w:rPr>
        <w:t>Взаимосвязь между различными финансовыми коэффициентами.</w:t>
      </w:r>
    </w:p>
    <w:p w14:paraId="74DE5776" w14:textId="6778DBA6" w:rsid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lastRenderedPageBreak/>
        <w:t xml:space="preserve">Показатель прибыль на акцию, </w:t>
      </w:r>
      <w:r w:rsidRPr="00C87DA0">
        <w:rPr>
          <w:rFonts w:ascii="Times New Roman" w:eastAsia="Times New Roman" w:hAnsi="Times New Roman" w:cs="Times New Roman"/>
          <w:bCs/>
          <w:sz w:val="28"/>
          <w:szCs w:val="28"/>
          <w:lang w:val="en-US" w:eastAsia="ru-RU"/>
        </w:rPr>
        <w:t>EPS</w:t>
      </w:r>
      <w:r w:rsidRPr="00C87DA0">
        <w:rPr>
          <w:rFonts w:ascii="Times New Roman" w:eastAsia="Times New Roman" w:hAnsi="Times New Roman" w:cs="Times New Roman"/>
          <w:bCs/>
          <w:sz w:val="28"/>
          <w:szCs w:val="28"/>
          <w:lang w:eastAsia="ru-RU"/>
        </w:rPr>
        <w:t>.</w:t>
      </w:r>
    </w:p>
    <w:p w14:paraId="71D9E543" w14:textId="1F619DED" w:rsidR="00C87DA0" w:rsidRP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Виды дивидендной политики компании, её цели и задачи. Модель выплаты дивидендов по остаточному принципу.</w:t>
      </w:r>
      <w:r w:rsidR="008659BB">
        <w:rPr>
          <w:rFonts w:ascii="Times New Roman" w:eastAsia="Times New Roman" w:hAnsi="Times New Roman" w:cs="Times New Roman"/>
          <w:bCs/>
          <w:sz w:val="28"/>
          <w:szCs w:val="28"/>
          <w:lang w:eastAsia="ru-RU"/>
        </w:rPr>
        <w:t xml:space="preserve"> </w:t>
      </w:r>
    </w:p>
    <w:p w14:paraId="228F631C" w14:textId="2ABBEAD1" w:rsidR="00C87DA0" w:rsidRP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 xml:space="preserve">Отражение дивидендной политики компании в финансовой отчетности по МСФО.  Показатели, характеризующие дивидендную политику. </w:t>
      </w:r>
      <w:r w:rsidR="00040E13">
        <w:rPr>
          <w:rFonts w:ascii="Times New Roman" w:eastAsia="Times New Roman" w:hAnsi="Times New Roman" w:cs="Times New Roman"/>
          <w:bCs/>
          <w:sz w:val="28"/>
          <w:szCs w:val="28"/>
          <w:lang w:eastAsia="ru-RU"/>
        </w:rPr>
        <w:t xml:space="preserve"> </w:t>
      </w:r>
      <w:r w:rsidRPr="00C87DA0">
        <w:rPr>
          <w:rFonts w:ascii="Times New Roman" w:eastAsia="Times New Roman" w:hAnsi="Times New Roman" w:cs="Times New Roman"/>
          <w:bCs/>
          <w:sz w:val="28"/>
          <w:szCs w:val="28"/>
          <w:lang w:eastAsia="ru-RU"/>
        </w:rPr>
        <w:t>Выплата дивидендов акциями и дробление акций. Выкуп собственных акций компании как инструмент повышения акционерной стоимости, преимущества и недостатки. Влияние дивидендной политики на стоимость акций компании. Модель Гордона, модель Уолтера.</w:t>
      </w:r>
      <w:r w:rsidR="00040E13">
        <w:rPr>
          <w:rFonts w:ascii="Times New Roman" w:eastAsia="Times New Roman" w:hAnsi="Times New Roman" w:cs="Times New Roman"/>
          <w:bCs/>
          <w:sz w:val="28"/>
          <w:szCs w:val="28"/>
          <w:lang w:eastAsia="ru-RU"/>
        </w:rPr>
        <w:t xml:space="preserve">  </w:t>
      </w:r>
      <w:r w:rsidRPr="00C87DA0">
        <w:rPr>
          <w:rFonts w:ascii="Times New Roman" w:eastAsia="Times New Roman" w:hAnsi="Times New Roman" w:cs="Times New Roman"/>
          <w:bCs/>
          <w:sz w:val="28"/>
          <w:szCs w:val="28"/>
          <w:lang w:eastAsia="ru-RU"/>
        </w:rPr>
        <w:t>Дивиденды и прибыль на акцию в отчетности по МСФО.</w:t>
      </w:r>
    </w:p>
    <w:p w14:paraId="081AE4A0" w14:textId="77777777" w:rsidR="00E64B56" w:rsidRPr="00A577CA" w:rsidRDefault="00E64B56" w:rsidP="008659BB">
      <w:pPr>
        <w:spacing w:after="0" w:line="288" w:lineRule="auto"/>
        <w:ind w:firstLine="709"/>
        <w:jc w:val="both"/>
        <w:rPr>
          <w:rFonts w:ascii="Times New Roman" w:eastAsia="Times New Roman" w:hAnsi="Times New Roman" w:cs="Times New Roman"/>
          <w:b/>
          <w:sz w:val="28"/>
          <w:szCs w:val="28"/>
          <w:lang w:eastAsia="ru-RU"/>
        </w:rPr>
      </w:pPr>
    </w:p>
    <w:p w14:paraId="2BE17637" w14:textId="0756E04F" w:rsidR="006F4671" w:rsidRPr="00FC3529" w:rsidRDefault="00252FD1" w:rsidP="008659BB">
      <w:pPr>
        <w:spacing w:after="0" w:line="288" w:lineRule="auto"/>
        <w:ind w:firstLine="709"/>
        <w:jc w:val="both"/>
        <w:rPr>
          <w:rFonts w:ascii="Times New Roman" w:eastAsia="Times New Roman" w:hAnsi="Times New Roman" w:cs="Times New Roman"/>
          <w:bCs/>
          <w:sz w:val="28"/>
          <w:szCs w:val="28"/>
          <w:highlight w:val="yellow"/>
          <w:lang w:eastAsia="ru-RU"/>
        </w:rPr>
      </w:pPr>
      <w:r w:rsidRPr="00074BA6">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6</w:t>
      </w:r>
      <w:r w:rsidRPr="00074BA6">
        <w:rPr>
          <w:rFonts w:ascii="Times New Roman" w:eastAsia="Times New Roman" w:hAnsi="Times New Roman" w:cs="Times New Roman"/>
          <w:b/>
          <w:sz w:val="28"/>
          <w:szCs w:val="28"/>
          <w:lang w:eastAsia="ru-RU"/>
        </w:rPr>
        <w:t xml:space="preserve">. </w:t>
      </w:r>
      <w:r w:rsidR="003F3452">
        <w:rPr>
          <w:rFonts w:ascii="Times New Roman" w:eastAsia="Times New Roman" w:hAnsi="Times New Roman" w:cs="Times New Roman"/>
          <w:b/>
          <w:sz w:val="28"/>
          <w:szCs w:val="28"/>
          <w:lang w:eastAsia="ru-RU"/>
        </w:rPr>
        <w:t>Оценка</w:t>
      </w:r>
      <w:r w:rsidR="00074BA6" w:rsidRPr="00074BA6">
        <w:rPr>
          <w:rFonts w:ascii="Times New Roman" w:eastAsia="Times New Roman" w:hAnsi="Times New Roman" w:cs="Times New Roman"/>
          <w:b/>
          <w:sz w:val="28"/>
          <w:szCs w:val="28"/>
          <w:lang w:eastAsia="ru-RU"/>
        </w:rPr>
        <w:t xml:space="preserve"> денежных потоков и о</w:t>
      </w:r>
      <w:r w:rsidR="00254760" w:rsidRPr="00074BA6">
        <w:rPr>
          <w:rFonts w:ascii="Times New Roman" w:eastAsia="Times New Roman" w:hAnsi="Times New Roman" w:cs="Times New Roman"/>
          <w:b/>
          <w:sz w:val="28"/>
          <w:szCs w:val="28"/>
          <w:lang w:eastAsia="ru-RU"/>
        </w:rPr>
        <w:t xml:space="preserve">ценка </w:t>
      </w:r>
      <w:r w:rsidR="00074BA6" w:rsidRPr="00074BA6">
        <w:rPr>
          <w:rFonts w:ascii="Times New Roman" w:eastAsia="Times New Roman" w:hAnsi="Times New Roman" w:cs="Times New Roman"/>
          <w:b/>
          <w:sz w:val="28"/>
          <w:szCs w:val="28"/>
          <w:lang w:eastAsia="ru-RU"/>
        </w:rPr>
        <w:t xml:space="preserve">стратегической </w:t>
      </w:r>
      <w:r w:rsidR="00254760" w:rsidRPr="00074BA6">
        <w:rPr>
          <w:rFonts w:ascii="Times New Roman" w:eastAsia="Times New Roman" w:hAnsi="Times New Roman" w:cs="Times New Roman"/>
          <w:b/>
          <w:sz w:val="28"/>
          <w:szCs w:val="28"/>
          <w:lang w:eastAsia="ru-RU"/>
        </w:rPr>
        <w:t>эффективности деятельности компании на основе МСФО</w:t>
      </w:r>
    </w:p>
    <w:p w14:paraId="7B4E9E6F" w14:textId="77777777" w:rsidR="00A569E4" w:rsidRDefault="00A569E4"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Структура и содержание отчета о движении денежных средств, составленного по МСФО.   Прямой и косвенный метод составления отчета. Взаимосвязь между прибылью и чистым денежным потоком (</w:t>
      </w:r>
      <w:r>
        <w:rPr>
          <w:rFonts w:ascii="Times New Roman" w:eastAsia="Times New Roman" w:hAnsi="Times New Roman" w:cs="Times New Roman"/>
          <w:bCs/>
          <w:sz w:val="28"/>
          <w:szCs w:val="28"/>
          <w:lang w:val="en-US" w:eastAsia="ru-RU"/>
        </w:rPr>
        <w:t>NCF</w:t>
      </w:r>
      <w:r w:rsidRPr="00A569E4">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оценка достаточности чистого денежного потока. Денежные потоки по операционной, инвестиционной и финансовой деятельности. Основные характеристики денежных потоков.</w:t>
      </w:r>
    </w:p>
    <w:p w14:paraId="54DBF8C7" w14:textId="3898CEB8" w:rsidR="003206E2" w:rsidRPr="00A569E4" w:rsidRDefault="003A3C5C"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Оценка свободного денежного потока (</w:t>
      </w:r>
      <w:r w:rsidRPr="00C87DA0">
        <w:rPr>
          <w:rFonts w:ascii="Times New Roman" w:eastAsia="Times New Roman" w:hAnsi="Times New Roman" w:cs="Times New Roman"/>
          <w:bCs/>
          <w:sz w:val="28"/>
          <w:szCs w:val="28"/>
          <w:lang w:val="en-US" w:eastAsia="ru-RU"/>
        </w:rPr>
        <w:t>FCF</w:t>
      </w:r>
      <w:r w:rsidRPr="00C87DA0">
        <w:rPr>
          <w:rFonts w:ascii="Times New Roman" w:eastAsia="Times New Roman" w:hAnsi="Times New Roman" w:cs="Times New Roman"/>
          <w:bCs/>
          <w:sz w:val="28"/>
          <w:szCs w:val="28"/>
          <w:lang w:eastAsia="ru-RU"/>
        </w:rPr>
        <w:t>), генерируемого хозяйственной деятельностью компании на основе отчетности по МСФО.</w:t>
      </w:r>
      <w:r w:rsidR="00A569E4">
        <w:rPr>
          <w:rFonts w:ascii="Times New Roman" w:eastAsia="Times New Roman" w:hAnsi="Times New Roman" w:cs="Times New Roman"/>
          <w:bCs/>
          <w:sz w:val="28"/>
          <w:szCs w:val="28"/>
          <w:lang w:eastAsia="ru-RU"/>
        </w:rPr>
        <w:t xml:space="preserve"> Взаимосвязь между стоимостью бизнеса и величиной </w:t>
      </w:r>
      <w:r w:rsidR="00A569E4">
        <w:rPr>
          <w:rFonts w:ascii="Times New Roman" w:eastAsia="Times New Roman" w:hAnsi="Times New Roman" w:cs="Times New Roman"/>
          <w:bCs/>
          <w:sz w:val="28"/>
          <w:szCs w:val="28"/>
          <w:lang w:val="en-US" w:eastAsia="ru-RU"/>
        </w:rPr>
        <w:t>FCF</w:t>
      </w:r>
      <w:r w:rsidR="00A569E4">
        <w:rPr>
          <w:rFonts w:ascii="Times New Roman" w:eastAsia="Times New Roman" w:hAnsi="Times New Roman" w:cs="Times New Roman"/>
          <w:bCs/>
          <w:sz w:val="28"/>
          <w:szCs w:val="28"/>
          <w:lang w:eastAsia="ru-RU"/>
        </w:rPr>
        <w:t>.</w:t>
      </w:r>
    </w:p>
    <w:p w14:paraId="263E9F79" w14:textId="685B69CE" w:rsidR="003A3C5C" w:rsidRPr="00C87DA0" w:rsidRDefault="003A3C5C"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 xml:space="preserve">Основные показатели оценки </w:t>
      </w:r>
      <w:r w:rsidR="00A569E4">
        <w:rPr>
          <w:rFonts w:ascii="Times New Roman" w:eastAsia="Times New Roman" w:hAnsi="Times New Roman" w:cs="Times New Roman"/>
          <w:bCs/>
          <w:sz w:val="28"/>
          <w:szCs w:val="28"/>
          <w:lang w:eastAsia="ru-RU"/>
        </w:rPr>
        <w:t xml:space="preserve">будущих </w:t>
      </w:r>
      <w:r w:rsidRPr="00C87DA0">
        <w:rPr>
          <w:rFonts w:ascii="Times New Roman" w:eastAsia="Times New Roman" w:hAnsi="Times New Roman" w:cs="Times New Roman"/>
          <w:bCs/>
          <w:sz w:val="28"/>
          <w:szCs w:val="28"/>
          <w:lang w:eastAsia="ru-RU"/>
        </w:rPr>
        <w:t xml:space="preserve">денежных потоков, критерии принятия инвестиционных решений. Показатели </w:t>
      </w:r>
      <w:r w:rsidRPr="00C87DA0">
        <w:rPr>
          <w:rFonts w:ascii="Times New Roman" w:eastAsia="Times New Roman" w:hAnsi="Times New Roman" w:cs="Times New Roman"/>
          <w:bCs/>
          <w:sz w:val="28"/>
          <w:szCs w:val="28"/>
          <w:lang w:val="en-US" w:eastAsia="ru-RU"/>
        </w:rPr>
        <w:t>IRR</w:t>
      </w:r>
      <w:r w:rsidRPr="00C87DA0">
        <w:rPr>
          <w:rFonts w:ascii="Times New Roman" w:eastAsia="Times New Roman" w:hAnsi="Times New Roman" w:cs="Times New Roman"/>
          <w:bCs/>
          <w:sz w:val="28"/>
          <w:szCs w:val="28"/>
          <w:lang w:eastAsia="ru-RU"/>
        </w:rPr>
        <w:t xml:space="preserve"> и </w:t>
      </w:r>
      <w:r w:rsidRPr="00C87DA0">
        <w:rPr>
          <w:rFonts w:ascii="Times New Roman" w:eastAsia="Times New Roman" w:hAnsi="Times New Roman" w:cs="Times New Roman"/>
          <w:bCs/>
          <w:sz w:val="28"/>
          <w:szCs w:val="28"/>
          <w:lang w:val="en-US" w:eastAsia="ru-RU"/>
        </w:rPr>
        <w:t>NPV</w:t>
      </w:r>
      <w:r w:rsidRPr="00C87DA0">
        <w:rPr>
          <w:rFonts w:ascii="Times New Roman" w:eastAsia="Times New Roman" w:hAnsi="Times New Roman" w:cs="Times New Roman"/>
          <w:bCs/>
          <w:sz w:val="28"/>
          <w:szCs w:val="28"/>
          <w:lang w:eastAsia="ru-RU"/>
        </w:rPr>
        <w:t>, сущность, методика оценки</w:t>
      </w:r>
      <w:r w:rsidR="00A569E4">
        <w:rPr>
          <w:rFonts w:ascii="Times New Roman" w:eastAsia="Times New Roman" w:hAnsi="Times New Roman" w:cs="Times New Roman"/>
          <w:bCs/>
          <w:sz w:val="28"/>
          <w:szCs w:val="28"/>
          <w:lang w:eastAsia="ru-RU"/>
        </w:rPr>
        <w:t>, направления использования.</w:t>
      </w:r>
      <w:r w:rsidR="00FB3829" w:rsidRPr="00C87DA0">
        <w:rPr>
          <w:rFonts w:ascii="Times New Roman" w:eastAsia="Times New Roman" w:hAnsi="Times New Roman" w:cs="Times New Roman"/>
          <w:bCs/>
          <w:sz w:val="28"/>
          <w:szCs w:val="28"/>
          <w:lang w:eastAsia="ru-RU"/>
        </w:rPr>
        <w:t xml:space="preserve"> </w:t>
      </w:r>
      <w:r w:rsidR="006756AF">
        <w:rPr>
          <w:rFonts w:ascii="Times New Roman" w:eastAsia="Times New Roman" w:hAnsi="Times New Roman" w:cs="Times New Roman"/>
          <w:bCs/>
          <w:sz w:val="28"/>
          <w:szCs w:val="28"/>
          <w:lang w:eastAsia="ru-RU"/>
        </w:rPr>
        <w:t>Показатели стратегической эффективности деятельности компании.</w:t>
      </w:r>
    </w:p>
    <w:p w14:paraId="7932779E" w14:textId="74F02953" w:rsidR="001D3F18" w:rsidRDefault="001D3F1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7C1419E8" w14:textId="1D045B9F" w:rsidR="00FC1477" w:rsidRDefault="00FC1477" w:rsidP="008659BB">
      <w:pPr>
        <w:spacing w:after="0" w:line="288" w:lineRule="auto"/>
        <w:ind w:firstLine="709"/>
        <w:jc w:val="both"/>
        <w:rPr>
          <w:rFonts w:ascii="Times New Roman" w:eastAsia="Times New Roman" w:hAnsi="Times New Roman" w:cs="Times New Roman"/>
          <w:b/>
          <w:sz w:val="28"/>
          <w:szCs w:val="28"/>
          <w:lang w:eastAsia="ru-RU"/>
        </w:rPr>
      </w:pPr>
      <w:r w:rsidRPr="008E3A8F">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7</w:t>
      </w:r>
      <w:r w:rsidRPr="008E3A8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Ориентация на рост стоимости как базовая концепция финансового менеджмента</w:t>
      </w:r>
    </w:p>
    <w:p w14:paraId="2A32CD32" w14:textId="77777777" w:rsidR="00FC1477"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sidRPr="008E3A8F">
        <w:rPr>
          <w:rFonts w:ascii="Times New Roman" w:eastAsia="Times New Roman" w:hAnsi="Times New Roman" w:cs="Times New Roman"/>
          <w:bCs/>
          <w:sz w:val="28"/>
          <w:szCs w:val="28"/>
          <w:lang w:eastAsia="ru-RU"/>
        </w:rPr>
        <w:t xml:space="preserve">Концепция </w:t>
      </w:r>
      <w:r>
        <w:rPr>
          <w:rFonts w:ascii="Times New Roman" w:eastAsia="Times New Roman" w:hAnsi="Times New Roman" w:cs="Times New Roman"/>
          <w:bCs/>
          <w:sz w:val="28"/>
          <w:szCs w:val="28"/>
          <w:lang w:eastAsia="ru-RU"/>
        </w:rPr>
        <w:t>роста стоимости бизнеса</w:t>
      </w:r>
      <w:r w:rsidRPr="008E3A8F">
        <w:rPr>
          <w:rFonts w:ascii="Times New Roman" w:eastAsia="Times New Roman" w:hAnsi="Times New Roman" w:cs="Times New Roman"/>
          <w:bCs/>
          <w:sz w:val="28"/>
          <w:szCs w:val="28"/>
          <w:lang w:eastAsia="ru-RU"/>
        </w:rPr>
        <w:t xml:space="preserve"> в системе финансового менеджмента.</w:t>
      </w:r>
    </w:p>
    <w:p w14:paraId="79F6D100" w14:textId="77777777" w:rsidR="00FC1477"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Взаимосвязь между прибылью и стоимостью в текущей и долгосрочной перспективе деятельности компании.</w:t>
      </w:r>
    </w:p>
    <w:p w14:paraId="0CBCE50A" w14:textId="77777777" w:rsidR="00FC1477"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принципы управления, ориентированного на увеличение стоимости. Виды стоимости, цели и задачи стоимостной оценки, основные подходы и методы. Взаимосвязь стратегических и тактических решений в процессе управления стоимостью бизнеса.</w:t>
      </w:r>
    </w:p>
    <w:p w14:paraId="45AB63CF" w14:textId="75F43DDC" w:rsidR="00FC1477" w:rsidRPr="00533D34"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Расчет основных показателей, характеризующих эффективность стратегических и тактических решений на основе МСФО. </w:t>
      </w:r>
    </w:p>
    <w:p w14:paraId="696C06D1" w14:textId="115FE93B" w:rsidR="001919F7" w:rsidRPr="009A5FE6" w:rsidRDefault="001919F7" w:rsidP="0020433E">
      <w:pPr>
        <w:pStyle w:val="2"/>
        <w:rPr>
          <w:rFonts w:eastAsia="Calibri"/>
        </w:rPr>
      </w:pPr>
      <w:bookmarkStart w:id="28" w:name="_Toc494714915"/>
      <w:bookmarkStart w:id="29" w:name="_Toc68554378"/>
      <w:bookmarkStart w:id="30" w:name="_Toc68554684"/>
      <w:bookmarkStart w:id="31" w:name="_Toc163582078"/>
      <w:bookmarkStart w:id="32" w:name="_Hlk494630192"/>
      <w:bookmarkEnd w:id="18"/>
      <w:r w:rsidRPr="009A5FE6">
        <w:rPr>
          <w:rFonts w:eastAsia="Calibri"/>
        </w:rPr>
        <w:lastRenderedPageBreak/>
        <w:t>5.2 Учебно-тематический план</w:t>
      </w:r>
      <w:bookmarkEnd w:id="28"/>
      <w:bookmarkEnd w:id="29"/>
      <w:bookmarkEnd w:id="30"/>
      <w:bookmarkEnd w:id="31"/>
    </w:p>
    <w:p w14:paraId="27834005" w14:textId="0BCA75C2" w:rsidR="00B35837" w:rsidRDefault="00B35837" w:rsidP="00B35837">
      <w:pPr>
        <w:rPr>
          <w:highlight w:val="yellow"/>
          <w:lang w:eastAsia="ru-RU"/>
        </w:rPr>
      </w:pPr>
    </w:p>
    <w:p w14:paraId="420E4B5D" w14:textId="77777777" w:rsidR="001C3B3D" w:rsidRPr="00BB2FBB"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BB2FBB" w14:paraId="53A923D4" w14:textId="77777777" w:rsidTr="007E548C">
        <w:tc>
          <w:tcPr>
            <w:tcW w:w="597" w:type="dxa"/>
            <w:vMerge w:val="restart"/>
            <w:shd w:val="clear" w:color="auto" w:fill="auto"/>
            <w:vAlign w:val="center"/>
          </w:tcPr>
          <w:p w14:paraId="396E1789"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4F89BA0F"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Формы текущего контроля успеваемости</w:t>
            </w:r>
          </w:p>
        </w:tc>
      </w:tr>
      <w:tr w:rsidR="001C3B3D" w:rsidRPr="00BB2FBB" w14:paraId="51079589" w14:textId="77777777" w:rsidTr="007E548C">
        <w:tc>
          <w:tcPr>
            <w:tcW w:w="597" w:type="dxa"/>
            <w:vMerge/>
            <w:shd w:val="clear" w:color="auto" w:fill="auto"/>
          </w:tcPr>
          <w:p w14:paraId="1AD05362"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451BA880"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774" w:type="dxa"/>
            <w:gridSpan w:val="3"/>
            <w:shd w:val="clear" w:color="auto" w:fill="auto"/>
          </w:tcPr>
          <w:p w14:paraId="39FCAA30" w14:textId="4C5E92CB" w:rsidR="001C3B3D" w:rsidRPr="00BB2FBB" w:rsidRDefault="008C3EEC" w:rsidP="007E548C">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w:t>
            </w:r>
            <w:r w:rsidR="001C3B3D" w:rsidRPr="00BB2FBB">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D19C051" w14:textId="77777777" w:rsidR="001C3B3D" w:rsidRPr="00BB2FBB" w:rsidRDefault="001C3B3D" w:rsidP="007E548C">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4FF3A4D6"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15401FBA" w14:textId="77777777" w:rsidTr="007E548C">
        <w:trPr>
          <w:cantSplit/>
          <w:trHeight w:val="1134"/>
        </w:trPr>
        <w:tc>
          <w:tcPr>
            <w:tcW w:w="597" w:type="dxa"/>
            <w:vMerge/>
            <w:shd w:val="clear" w:color="auto" w:fill="auto"/>
          </w:tcPr>
          <w:p w14:paraId="2B0082E9"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4DAAEBD3"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BB2FBB" w:rsidRDefault="001C3B3D" w:rsidP="007E548C">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47D56483" w14:textId="77777777" w:rsidTr="007E548C">
        <w:tc>
          <w:tcPr>
            <w:tcW w:w="597" w:type="dxa"/>
            <w:shd w:val="clear" w:color="auto" w:fill="auto"/>
          </w:tcPr>
          <w:p w14:paraId="580DECD3" w14:textId="77777777" w:rsidR="001C3B3D" w:rsidRPr="00BB2FBB" w:rsidRDefault="001C3B3D" w:rsidP="007E548C">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94334B8" w14:textId="74AB2EAE" w:rsidR="001C3B3D" w:rsidRPr="00BB2FBB" w:rsidRDefault="00D57C41"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 xml:space="preserve">Тема 1. Теоретические основы финансового менеджмента. Базовые принципы, цели и задачи </w:t>
            </w:r>
          </w:p>
        </w:tc>
        <w:tc>
          <w:tcPr>
            <w:tcW w:w="963" w:type="dxa"/>
            <w:shd w:val="clear" w:color="auto" w:fill="auto"/>
            <w:vAlign w:val="center"/>
          </w:tcPr>
          <w:p w14:paraId="124A370F" w14:textId="1AB979EE" w:rsidR="001C3B3D" w:rsidRPr="00BB2FBB" w:rsidRDefault="000C13A4"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C0726">
              <w:rPr>
                <w:rFonts w:ascii="Times New Roman" w:eastAsia="MS ??" w:hAnsi="Times New Roman" w:cs="Times New Roman"/>
                <w:sz w:val="24"/>
                <w:szCs w:val="24"/>
                <w:lang w:eastAsia="ru-RU"/>
              </w:rPr>
              <w:t>7</w:t>
            </w:r>
          </w:p>
        </w:tc>
        <w:tc>
          <w:tcPr>
            <w:tcW w:w="992" w:type="dxa"/>
            <w:shd w:val="clear" w:color="auto" w:fill="auto"/>
            <w:vAlign w:val="center"/>
          </w:tcPr>
          <w:p w14:paraId="442F077A" w14:textId="3FAE1B25"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4" w:type="dxa"/>
            <w:shd w:val="clear" w:color="auto" w:fill="auto"/>
            <w:vAlign w:val="center"/>
          </w:tcPr>
          <w:p w14:paraId="5B3EA2AB" w14:textId="269F6A95" w:rsidR="001C3B3D" w:rsidRPr="00BB2FBB" w:rsidRDefault="00CC072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CF361AD" w14:textId="471CB0E8" w:rsidR="001C3B3D" w:rsidRPr="00BB2FBB" w:rsidRDefault="00CC072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139" w:type="dxa"/>
            <w:shd w:val="clear" w:color="auto" w:fill="auto"/>
            <w:vAlign w:val="center"/>
          </w:tcPr>
          <w:p w14:paraId="6FF6DE5F" w14:textId="6247B5E9" w:rsidR="001C3B3D" w:rsidRPr="00BB2FBB" w:rsidRDefault="000C13A4"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C0726">
              <w:rPr>
                <w:rFonts w:ascii="Times New Roman" w:eastAsia="MS ??" w:hAnsi="Times New Roman" w:cs="Times New Roman"/>
                <w:sz w:val="24"/>
                <w:szCs w:val="24"/>
                <w:lang w:eastAsia="ru-RU"/>
              </w:rPr>
              <w:t>4</w:t>
            </w:r>
          </w:p>
        </w:tc>
        <w:tc>
          <w:tcPr>
            <w:tcW w:w="2067" w:type="dxa"/>
            <w:shd w:val="clear" w:color="auto" w:fill="auto"/>
          </w:tcPr>
          <w:p w14:paraId="6CBDC903" w14:textId="52F3D0DF" w:rsidR="001C3B3D" w:rsidRPr="00BB2FBB" w:rsidRDefault="001C3B3D" w:rsidP="007E548C">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1C3B3D" w:rsidRPr="00BB2FBB" w14:paraId="34F1A196" w14:textId="77777777" w:rsidTr="007E548C">
        <w:tc>
          <w:tcPr>
            <w:tcW w:w="597" w:type="dxa"/>
            <w:shd w:val="clear" w:color="auto" w:fill="auto"/>
          </w:tcPr>
          <w:p w14:paraId="607DC922" w14:textId="77777777" w:rsidR="001C3B3D" w:rsidRPr="00BB2FBB" w:rsidRDefault="001C3B3D" w:rsidP="007E548C">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49A0B7F" w14:textId="2CA117FE" w:rsidR="001C3B3D" w:rsidRPr="00BB2FBB" w:rsidRDefault="00D57C41"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2. Международные стандарты финансовой отчетности (МСФО) как информационная база стратегических и тактических решений в финансовом менеджменте</w:t>
            </w:r>
          </w:p>
        </w:tc>
        <w:tc>
          <w:tcPr>
            <w:tcW w:w="963" w:type="dxa"/>
            <w:shd w:val="clear" w:color="auto" w:fill="auto"/>
            <w:vAlign w:val="center"/>
          </w:tcPr>
          <w:p w14:paraId="34B7E16D" w14:textId="350BCAEC" w:rsidR="001C3B3D" w:rsidRPr="00BB2FBB" w:rsidRDefault="00CC072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0D4FE7B8" w14:textId="57BD3E7A"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4" w:type="dxa"/>
            <w:shd w:val="clear" w:color="auto" w:fill="auto"/>
            <w:vAlign w:val="center"/>
          </w:tcPr>
          <w:p w14:paraId="4D793E82" w14:textId="0B990F1A" w:rsidR="001C3B3D" w:rsidRPr="00BB2FBB" w:rsidRDefault="0078493A"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F5FD1B3" w14:textId="3115E4C8" w:rsidR="001C3B3D" w:rsidRPr="00BB2FBB" w:rsidRDefault="0078493A"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139" w:type="dxa"/>
            <w:shd w:val="clear" w:color="auto" w:fill="auto"/>
            <w:vAlign w:val="center"/>
          </w:tcPr>
          <w:p w14:paraId="59FC9D03" w14:textId="3D7BFE4C" w:rsidR="001C3B3D" w:rsidRPr="00BB2FBB" w:rsidRDefault="000C13A4"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C0726">
              <w:rPr>
                <w:rFonts w:ascii="Times New Roman" w:eastAsia="MS ??" w:hAnsi="Times New Roman" w:cs="Times New Roman"/>
                <w:sz w:val="24"/>
                <w:szCs w:val="24"/>
                <w:lang w:eastAsia="ru-RU"/>
              </w:rPr>
              <w:t>4</w:t>
            </w:r>
          </w:p>
        </w:tc>
        <w:tc>
          <w:tcPr>
            <w:tcW w:w="2067" w:type="dxa"/>
            <w:shd w:val="clear" w:color="auto" w:fill="auto"/>
          </w:tcPr>
          <w:p w14:paraId="4B2065E3" w14:textId="6EA0EB07" w:rsidR="001C3B3D" w:rsidRPr="00BB2FBB" w:rsidRDefault="001C3B3D" w:rsidP="007E548C">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0C13A4" w:rsidRPr="00BB2FBB" w14:paraId="78A944B7" w14:textId="77777777" w:rsidTr="007E548C">
        <w:tc>
          <w:tcPr>
            <w:tcW w:w="597" w:type="dxa"/>
            <w:shd w:val="clear" w:color="auto" w:fill="auto"/>
          </w:tcPr>
          <w:p w14:paraId="34D0D574" w14:textId="77777777" w:rsidR="000C13A4" w:rsidRPr="00BB2FBB" w:rsidRDefault="000C13A4" w:rsidP="000C13A4">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999470" w14:textId="56740683"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3. Учет фактора времени в МСФО, понятие «справедливой стоимости»</w:t>
            </w:r>
          </w:p>
        </w:tc>
        <w:tc>
          <w:tcPr>
            <w:tcW w:w="963" w:type="dxa"/>
            <w:shd w:val="clear" w:color="auto" w:fill="auto"/>
            <w:vAlign w:val="center"/>
          </w:tcPr>
          <w:p w14:paraId="00E0699A" w14:textId="54DA1935" w:rsidR="000C13A4" w:rsidRPr="00BB2FBB" w:rsidRDefault="00CC072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3C3FF56A" w14:textId="4CC1532D"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7CB6AD63" w14:textId="6F23FDE5"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07269805" w14:textId="5220BFB2"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6EA29E67" w14:textId="608F90CA"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C0726">
              <w:rPr>
                <w:rFonts w:ascii="Times New Roman" w:eastAsia="MS ??" w:hAnsi="Times New Roman" w:cs="Times New Roman"/>
                <w:sz w:val="24"/>
                <w:szCs w:val="24"/>
                <w:lang w:eastAsia="ru-RU"/>
              </w:rPr>
              <w:t>3</w:t>
            </w:r>
          </w:p>
        </w:tc>
        <w:tc>
          <w:tcPr>
            <w:tcW w:w="2067" w:type="dxa"/>
            <w:shd w:val="clear" w:color="auto" w:fill="auto"/>
          </w:tcPr>
          <w:p w14:paraId="6FA3C429" w14:textId="2E655A97"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0C13A4" w:rsidRPr="00BB2FBB" w14:paraId="15B26930" w14:textId="77777777" w:rsidTr="007E548C">
        <w:tc>
          <w:tcPr>
            <w:tcW w:w="597" w:type="dxa"/>
            <w:shd w:val="clear" w:color="auto" w:fill="auto"/>
          </w:tcPr>
          <w:p w14:paraId="10BE0902" w14:textId="77777777" w:rsidR="000C13A4" w:rsidRPr="00BB2FBB" w:rsidRDefault="000C13A4" w:rsidP="000C13A4">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56C5430" w14:textId="446EBBA2"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4. Оценка платежеспособности, финансовой устойчивости и риска на основе МСФО. Оценка структуры капитала компании</w:t>
            </w:r>
          </w:p>
        </w:tc>
        <w:tc>
          <w:tcPr>
            <w:tcW w:w="963" w:type="dxa"/>
            <w:shd w:val="clear" w:color="auto" w:fill="auto"/>
            <w:vAlign w:val="center"/>
          </w:tcPr>
          <w:p w14:paraId="07E693B3" w14:textId="51E4DF48" w:rsidR="000C13A4" w:rsidRPr="00BB2FBB" w:rsidRDefault="00CC072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27</w:t>
            </w:r>
          </w:p>
        </w:tc>
        <w:tc>
          <w:tcPr>
            <w:tcW w:w="992" w:type="dxa"/>
            <w:shd w:val="clear" w:color="auto" w:fill="auto"/>
            <w:vAlign w:val="center"/>
          </w:tcPr>
          <w:p w14:paraId="33BD00D6" w14:textId="42E21C7C"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74D5DE2B" w14:textId="185D3207"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4BB8FBF3" w14:textId="0126FF62"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12A67B83" w14:textId="222D43AB"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CC0726">
              <w:rPr>
                <w:rFonts w:ascii="Times New Roman" w:eastAsia="MS ??" w:hAnsi="Times New Roman" w:cs="Times New Roman"/>
                <w:sz w:val="24"/>
                <w:szCs w:val="24"/>
                <w:lang w:eastAsia="ru-RU"/>
              </w:rPr>
              <w:t>1</w:t>
            </w:r>
          </w:p>
        </w:tc>
        <w:tc>
          <w:tcPr>
            <w:tcW w:w="2067" w:type="dxa"/>
            <w:shd w:val="clear" w:color="auto" w:fill="auto"/>
          </w:tcPr>
          <w:p w14:paraId="17DD0917" w14:textId="01510DD4"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0C13A4" w:rsidRPr="00BB2FBB" w14:paraId="08296749" w14:textId="77777777" w:rsidTr="007E548C">
        <w:tc>
          <w:tcPr>
            <w:tcW w:w="597" w:type="dxa"/>
            <w:shd w:val="clear" w:color="auto" w:fill="auto"/>
          </w:tcPr>
          <w:p w14:paraId="787A01E5" w14:textId="77777777" w:rsidR="000C13A4" w:rsidRPr="00BB2FBB" w:rsidRDefault="000C13A4" w:rsidP="000C13A4">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BA79584" w14:textId="593204B8"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 xml:space="preserve">Тема 5. Оценка результативности финансово-хозяйственной деятельности на основе МСФО. Распределение </w:t>
            </w:r>
            <w:r w:rsidRPr="00D57C41">
              <w:rPr>
                <w:rFonts w:ascii="Times New Roman" w:eastAsia="MS ??" w:hAnsi="Times New Roman" w:cs="Times New Roman"/>
                <w:sz w:val="24"/>
                <w:szCs w:val="24"/>
                <w:lang w:eastAsia="ru-RU"/>
              </w:rPr>
              <w:lastRenderedPageBreak/>
              <w:t xml:space="preserve">прибыли, дивидендная политика компании </w:t>
            </w:r>
          </w:p>
        </w:tc>
        <w:tc>
          <w:tcPr>
            <w:tcW w:w="963" w:type="dxa"/>
            <w:shd w:val="clear" w:color="auto" w:fill="auto"/>
            <w:vAlign w:val="center"/>
          </w:tcPr>
          <w:p w14:paraId="671FD55F" w14:textId="02C76300"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3</w:t>
            </w:r>
            <w:r w:rsidR="00CC0726">
              <w:rPr>
                <w:rFonts w:ascii="Times New Roman" w:eastAsia="MS ??" w:hAnsi="Times New Roman" w:cs="Times New Roman"/>
                <w:sz w:val="24"/>
                <w:szCs w:val="24"/>
                <w:lang w:eastAsia="ru-RU"/>
              </w:rPr>
              <w:t>6</w:t>
            </w:r>
          </w:p>
        </w:tc>
        <w:tc>
          <w:tcPr>
            <w:tcW w:w="992" w:type="dxa"/>
            <w:shd w:val="clear" w:color="auto" w:fill="auto"/>
            <w:vAlign w:val="center"/>
          </w:tcPr>
          <w:p w14:paraId="4B49976B" w14:textId="73AC4475"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6142D204" w14:textId="3621394F"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5B7FBDBE" w14:textId="76F5062E"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4E9EF724" w14:textId="76BD65F3" w:rsidR="000C13A4" w:rsidRPr="00BB2FBB" w:rsidRDefault="00CC072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2067" w:type="dxa"/>
            <w:shd w:val="clear" w:color="auto" w:fill="auto"/>
          </w:tcPr>
          <w:p w14:paraId="437C071B" w14:textId="27013D04"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0C8C0E4F" w14:textId="77777777" w:rsidTr="007E548C">
        <w:tc>
          <w:tcPr>
            <w:tcW w:w="597" w:type="dxa"/>
            <w:shd w:val="clear" w:color="auto" w:fill="auto"/>
          </w:tcPr>
          <w:p w14:paraId="376C1225" w14:textId="77777777" w:rsidR="000C13A4" w:rsidRPr="00BB2FBB" w:rsidRDefault="000C13A4" w:rsidP="000C13A4">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800D8E0" w14:textId="2AE7D978"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6. Оценка денежных потоков и оценка стратегической эффективности деятельности компании на основе МСФО</w:t>
            </w:r>
          </w:p>
        </w:tc>
        <w:tc>
          <w:tcPr>
            <w:tcW w:w="963" w:type="dxa"/>
            <w:shd w:val="clear" w:color="auto" w:fill="auto"/>
            <w:vAlign w:val="center"/>
          </w:tcPr>
          <w:p w14:paraId="638CF57F" w14:textId="100066DC"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CC0726">
              <w:rPr>
                <w:rFonts w:ascii="Times New Roman" w:eastAsia="MS ??" w:hAnsi="Times New Roman" w:cs="Times New Roman"/>
                <w:sz w:val="24"/>
                <w:szCs w:val="24"/>
                <w:lang w:eastAsia="ru-RU"/>
              </w:rPr>
              <w:t>6</w:t>
            </w:r>
          </w:p>
        </w:tc>
        <w:tc>
          <w:tcPr>
            <w:tcW w:w="992" w:type="dxa"/>
            <w:shd w:val="clear" w:color="auto" w:fill="auto"/>
            <w:vAlign w:val="center"/>
          </w:tcPr>
          <w:p w14:paraId="31B2E719" w14:textId="371BDD93"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37587B61" w14:textId="2A5E9C93"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58821526" w14:textId="270F3B00"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117235A3" w14:textId="27183418" w:rsidR="000C13A4" w:rsidRPr="00BB2FBB" w:rsidRDefault="00CC072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2067" w:type="dxa"/>
            <w:shd w:val="clear" w:color="auto" w:fill="auto"/>
          </w:tcPr>
          <w:p w14:paraId="65807818" w14:textId="758E9625"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272C1494" w14:textId="77777777" w:rsidTr="007E548C">
        <w:tc>
          <w:tcPr>
            <w:tcW w:w="597" w:type="dxa"/>
            <w:shd w:val="clear" w:color="auto" w:fill="auto"/>
          </w:tcPr>
          <w:p w14:paraId="740D9B27" w14:textId="77777777" w:rsidR="000C13A4" w:rsidRPr="00BB2FBB" w:rsidRDefault="000C13A4" w:rsidP="000C13A4">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90618AF" w14:textId="163FF226"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7. Ориентация на рост стоимости как базовая концепция финансового менеджмента</w:t>
            </w:r>
          </w:p>
        </w:tc>
        <w:tc>
          <w:tcPr>
            <w:tcW w:w="963" w:type="dxa"/>
            <w:shd w:val="clear" w:color="auto" w:fill="auto"/>
            <w:vAlign w:val="center"/>
          </w:tcPr>
          <w:p w14:paraId="09EDD29C" w14:textId="3B370740"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CC0726">
              <w:rPr>
                <w:rFonts w:ascii="Times New Roman" w:eastAsia="MS ??" w:hAnsi="Times New Roman" w:cs="Times New Roman"/>
                <w:sz w:val="24"/>
                <w:szCs w:val="24"/>
                <w:lang w:eastAsia="ru-RU"/>
              </w:rPr>
              <w:t>6</w:t>
            </w:r>
          </w:p>
        </w:tc>
        <w:tc>
          <w:tcPr>
            <w:tcW w:w="992" w:type="dxa"/>
            <w:shd w:val="clear" w:color="auto" w:fill="auto"/>
            <w:vAlign w:val="center"/>
          </w:tcPr>
          <w:p w14:paraId="03B566C5" w14:textId="735C40F3"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61343A9A" w14:textId="244084D9"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2BB91823" w14:textId="7362B0C6" w:rsidR="000C13A4" w:rsidRPr="00BB2FBB" w:rsidRDefault="007565E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9" w:type="dxa"/>
            <w:shd w:val="clear" w:color="auto" w:fill="auto"/>
            <w:vAlign w:val="center"/>
          </w:tcPr>
          <w:p w14:paraId="76DFC9A8" w14:textId="3AAE7CBA" w:rsidR="000C13A4" w:rsidRPr="00BB2FBB" w:rsidRDefault="00CC0726"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2067" w:type="dxa"/>
            <w:shd w:val="clear" w:color="auto" w:fill="auto"/>
          </w:tcPr>
          <w:p w14:paraId="02483529" w14:textId="7A230585"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1C3B3D" w:rsidRPr="00BB2FBB" w14:paraId="2DC83358" w14:textId="77777777" w:rsidTr="007E548C">
        <w:tc>
          <w:tcPr>
            <w:tcW w:w="597" w:type="dxa"/>
            <w:shd w:val="clear" w:color="auto" w:fill="auto"/>
          </w:tcPr>
          <w:p w14:paraId="611E2B76" w14:textId="77777777" w:rsidR="001C3B3D" w:rsidRPr="00BB2FBB" w:rsidRDefault="001C3B3D" w:rsidP="007E548C">
            <w:pPr>
              <w:numPr>
                <w:ilvl w:val="0"/>
                <w:numId w:val="1"/>
              </w:num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D763976" w14:textId="77777777" w:rsidR="001C3B3D" w:rsidRPr="00BB2FBB" w:rsidRDefault="001C3B3D" w:rsidP="007E548C">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В целом по дисциплине </w:t>
            </w:r>
          </w:p>
        </w:tc>
        <w:tc>
          <w:tcPr>
            <w:tcW w:w="963" w:type="dxa"/>
            <w:shd w:val="clear" w:color="auto" w:fill="auto"/>
          </w:tcPr>
          <w:p w14:paraId="1B875DC7"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216</w:t>
            </w:r>
          </w:p>
        </w:tc>
        <w:tc>
          <w:tcPr>
            <w:tcW w:w="992" w:type="dxa"/>
            <w:shd w:val="clear" w:color="auto" w:fill="auto"/>
          </w:tcPr>
          <w:p w14:paraId="33256313" w14:textId="1006C7BE"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tcPr>
          <w:p w14:paraId="3C56AA31" w14:textId="27D11908"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648" w:type="dxa"/>
            <w:shd w:val="clear" w:color="auto" w:fill="auto"/>
          </w:tcPr>
          <w:p w14:paraId="63CBEEEB" w14:textId="72AE4B64"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139" w:type="dxa"/>
            <w:shd w:val="clear" w:color="auto" w:fill="auto"/>
          </w:tcPr>
          <w:p w14:paraId="21999466" w14:textId="481F8B43" w:rsidR="001C3B3D" w:rsidRPr="00BB2FBB" w:rsidRDefault="000C13A4"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7565E6">
              <w:rPr>
                <w:rFonts w:ascii="Times New Roman" w:eastAsia="MS ??" w:hAnsi="Times New Roman" w:cs="Times New Roman"/>
                <w:sz w:val="24"/>
                <w:szCs w:val="24"/>
                <w:lang w:eastAsia="ru-RU"/>
              </w:rPr>
              <w:t>8</w:t>
            </w:r>
            <w:r>
              <w:rPr>
                <w:rFonts w:ascii="Times New Roman" w:eastAsia="MS ??" w:hAnsi="Times New Roman" w:cs="Times New Roman"/>
                <w:sz w:val="24"/>
                <w:szCs w:val="24"/>
                <w:lang w:eastAsia="ru-RU"/>
              </w:rPr>
              <w:t>4</w:t>
            </w:r>
          </w:p>
        </w:tc>
        <w:tc>
          <w:tcPr>
            <w:tcW w:w="2067" w:type="dxa"/>
            <w:shd w:val="clear" w:color="auto" w:fill="auto"/>
          </w:tcPr>
          <w:p w14:paraId="1BDEDD88" w14:textId="2249C2E0" w:rsidR="001C3B3D" w:rsidRPr="00BB2FBB" w:rsidRDefault="001C3B3D" w:rsidP="007E548C">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r>
              <w:rPr>
                <w:rFonts w:ascii="Times New Roman" w:eastAsia="MS ??" w:hAnsi="Times New Roman" w:cs="Times New Roman"/>
                <w:sz w:val="24"/>
                <w:szCs w:val="24"/>
                <w:lang w:eastAsia="ru-RU"/>
              </w:rPr>
              <w:t xml:space="preserve"> домашнее творческое задание,</w:t>
            </w:r>
          </w:p>
          <w:p w14:paraId="4FE56107" w14:textId="77777777" w:rsidR="001C3B3D" w:rsidRPr="00BB2FBB" w:rsidRDefault="001C3B3D" w:rsidP="007E548C">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контрольная работа</w:t>
            </w:r>
          </w:p>
        </w:tc>
      </w:tr>
      <w:tr w:rsidR="001C3B3D" w:rsidRPr="00BB2FBB" w14:paraId="0A9A6D1A" w14:textId="77777777" w:rsidTr="007E548C">
        <w:trPr>
          <w:trHeight w:val="321"/>
        </w:trPr>
        <w:tc>
          <w:tcPr>
            <w:tcW w:w="597" w:type="dxa"/>
            <w:shd w:val="clear" w:color="auto" w:fill="auto"/>
          </w:tcPr>
          <w:p w14:paraId="74667CB9"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1ACBC988"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tcPr>
          <w:p w14:paraId="16FF37DB" w14:textId="77777777" w:rsidR="001C3B3D" w:rsidRPr="00BB2FBB" w:rsidRDefault="001C3B3D"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80E910B" w14:textId="679BE59A"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15%</w:t>
            </w:r>
          </w:p>
        </w:tc>
        <w:tc>
          <w:tcPr>
            <w:tcW w:w="1134" w:type="dxa"/>
            <w:shd w:val="clear" w:color="auto" w:fill="auto"/>
          </w:tcPr>
          <w:p w14:paraId="41DF2D96" w14:textId="2448CC1E"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r w:rsidR="000C13A4">
              <w:rPr>
                <w:rFonts w:ascii="Times New Roman" w:eastAsia="MS ??" w:hAnsi="Times New Roman" w:cs="Times New Roman"/>
                <w:sz w:val="24"/>
                <w:szCs w:val="24"/>
                <w:lang w:eastAsia="ru-RU"/>
              </w:rPr>
              <w:t>%</w:t>
            </w:r>
          </w:p>
        </w:tc>
        <w:tc>
          <w:tcPr>
            <w:tcW w:w="1648" w:type="dxa"/>
            <w:shd w:val="clear" w:color="auto" w:fill="auto"/>
          </w:tcPr>
          <w:p w14:paraId="29E49E1F" w14:textId="5CE2213E"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r w:rsidR="00D57C41">
              <w:rPr>
                <w:rFonts w:ascii="Times New Roman" w:eastAsia="MS ??" w:hAnsi="Times New Roman" w:cs="Times New Roman"/>
                <w:sz w:val="24"/>
                <w:szCs w:val="24"/>
                <w:lang w:eastAsia="ru-RU"/>
              </w:rPr>
              <w:t>%</w:t>
            </w:r>
          </w:p>
        </w:tc>
        <w:tc>
          <w:tcPr>
            <w:tcW w:w="1139" w:type="dxa"/>
            <w:shd w:val="clear" w:color="auto" w:fill="auto"/>
          </w:tcPr>
          <w:p w14:paraId="4292E1CE" w14:textId="320C91C6" w:rsidR="001C3B3D" w:rsidRPr="00BB2FBB" w:rsidRDefault="007565E6" w:rsidP="007E548C">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85</w:t>
            </w:r>
            <w:r w:rsidR="000C13A4">
              <w:rPr>
                <w:rFonts w:ascii="Times New Roman" w:eastAsia="MS ??" w:hAnsi="Times New Roman" w:cs="Times New Roman"/>
                <w:sz w:val="24"/>
                <w:szCs w:val="24"/>
                <w:lang w:eastAsia="ru-RU"/>
              </w:rPr>
              <w:t>%</w:t>
            </w:r>
          </w:p>
        </w:tc>
        <w:tc>
          <w:tcPr>
            <w:tcW w:w="2067" w:type="dxa"/>
            <w:shd w:val="clear" w:color="auto" w:fill="auto"/>
          </w:tcPr>
          <w:p w14:paraId="17ED6DCF" w14:textId="77777777" w:rsidR="001C3B3D" w:rsidRPr="00BB2FBB" w:rsidRDefault="001C3B3D" w:rsidP="007E548C">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2122FBD5" w14:textId="77777777" w:rsidR="008C3EEC" w:rsidRPr="008C3EEC" w:rsidRDefault="008C3EEC" w:rsidP="008C3EEC">
      <w:pPr>
        <w:keepNext/>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C3EEC">
        <w:rPr>
          <w:rFonts w:ascii="Times New Roman" w:eastAsia="Calibri" w:hAnsi="Times New Roman"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5CD44E" w14:textId="2BEF5C8B" w:rsidR="001C610F" w:rsidRDefault="001C610F" w:rsidP="00B35837">
      <w:pPr>
        <w:rPr>
          <w:highlight w:val="yellow"/>
          <w:lang w:eastAsia="ru-RU"/>
        </w:rPr>
      </w:pPr>
    </w:p>
    <w:p w14:paraId="1F2E1E4F" w14:textId="1C7DB4D5" w:rsidR="00B35837" w:rsidRPr="008C3EEC" w:rsidRDefault="001C610F" w:rsidP="008C3EEC">
      <w:pPr>
        <w:pStyle w:val="2"/>
        <w:rPr>
          <w:rFonts w:eastAsia="Calibri"/>
        </w:rPr>
      </w:pPr>
      <w:bookmarkStart w:id="33" w:name="_Toc163582079"/>
      <w:r w:rsidRPr="009A5FE6">
        <w:rPr>
          <w:rFonts w:eastAsia="Calibri"/>
        </w:rPr>
        <w:t>5.</w:t>
      </w:r>
      <w:r>
        <w:rPr>
          <w:rFonts w:eastAsia="Calibri"/>
        </w:rPr>
        <w:t>3</w:t>
      </w:r>
      <w:r w:rsidRPr="009A5FE6">
        <w:rPr>
          <w:rFonts w:eastAsia="Calibri"/>
        </w:rPr>
        <w:t xml:space="preserve"> </w:t>
      </w:r>
      <w:r>
        <w:rPr>
          <w:rFonts w:eastAsia="Calibri"/>
        </w:rPr>
        <w:t>Содержание семинаров, практических занятий</w:t>
      </w:r>
      <w:bookmarkEnd w:id="33"/>
      <w:r>
        <w:rPr>
          <w:rFonts w:eastAsia="Calibri"/>
        </w:rPr>
        <w:t xml:space="preserve"> </w:t>
      </w:r>
    </w:p>
    <w:p w14:paraId="7A193E59" w14:textId="5F441718" w:rsidR="001C610F" w:rsidRPr="00F812F7" w:rsidRDefault="00DC7D7C" w:rsidP="008C3EE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812F7">
        <w:rPr>
          <w:rFonts w:ascii="Times New Roman" w:eastAsia="Times New Roman" w:hAnsi="Times New Roman" w:cs="Times New Roman"/>
          <w:sz w:val="28"/>
          <w:szCs w:val="28"/>
          <w:lang w:eastAsia="ru-RU"/>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FC3529" w14:paraId="500EC554" w14:textId="77777777" w:rsidTr="00A84A0F">
        <w:tc>
          <w:tcPr>
            <w:tcW w:w="2263" w:type="dxa"/>
            <w:shd w:val="clear" w:color="auto" w:fill="auto"/>
          </w:tcPr>
          <w:p w14:paraId="18CB26D4" w14:textId="77777777" w:rsidR="00531581" w:rsidRPr="00F812F7" w:rsidRDefault="00531581" w:rsidP="00531581">
            <w:pPr>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F812F7" w:rsidRDefault="00531581" w:rsidP="00531581">
            <w:pPr>
              <w:keepNext/>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F812F7" w:rsidRDefault="00531581" w:rsidP="00531581">
            <w:pPr>
              <w:keepNext/>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Формы проведения занятий</w:t>
            </w:r>
          </w:p>
        </w:tc>
      </w:tr>
      <w:tr w:rsidR="00F812F7" w:rsidRPr="00FC3529" w14:paraId="526ED0C6" w14:textId="77777777" w:rsidTr="00A84A0F">
        <w:tc>
          <w:tcPr>
            <w:tcW w:w="2263" w:type="dxa"/>
          </w:tcPr>
          <w:p w14:paraId="61B51848" w14:textId="3435DF35" w:rsidR="00F812F7" w:rsidRPr="00FC3529" w:rsidRDefault="00F812F7" w:rsidP="00F812F7">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1. Теоретические основы финансового менеджмента. Базовые принципы, цели и задачи </w:t>
            </w:r>
          </w:p>
        </w:tc>
        <w:tc>
          <w:tcPr>
            <w:tcW w:w="4536" w:type="dxa"/>
            <w:shd w:val="clear" w:color="auto" w:fill="auto"/>
          </w:tcPr>
          <w:p w14:paraId="7E9E0AEE" w14:textId="66830732"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Рост благосостояния собственников, как основная цель финансового менеджмента. </w:t>
            </w:r>
          </w:p>
          <w:p w14:paraId="03EA260E" w14:textId="18A696C5"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Взаимосвязь между </w:t>
            </w:r>
            <w:r>
              <w:rPr>
                <w:rFonts w:ascii="Times New Roman" w:eastAsia="MS ??" w:hAnsi="Times New Roman" w:cs="Times New Roman"/>
                <w:sz w:val="24"/>
                <w:szCs w:val="24"/>
                <w:lang w:eastAsia="ru-RU"/>
              </w:rPr>
              <w:t>изменением стоимости бизнеса и результативностью финансово-хозяйственной деятельности.</w:t>
            </w:r>
          </w:p>
          <w:p w14:paraId="61FE076E" w14:textId="4C862503" w:rsidR="00F812F7" w:rsidRPr="00F812F7" w:rsidRDefault="00F812F7" w:rsidP="00F812F7">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Сущность и содержание концепции денежного потока и </w:t>
            </w:r>
            <w:r w:rsidRPr="00F812F7">
              <w:rPr>
                <w:rFonts w:ascii="Times New Roman" w:eastAsia="MS ??" w:hAnsi="Times New Roman" w:cs="Times New Roman"/>
                <w:sz w:val="24"/>
                <w:szCs w:val="24"/>
                <w:lang w:eastAsia="ru-RU"/>
              </w:rPr>
              <w:t>концепци</w:t>
            </w:r>
            <w:r>
              <w:rPr>
                <w:rFonts w:ascii="Times New Roman" w:eastAsia="MS ??" w:hAnsi="Times New Roman" w:cs="Times New Roman"/>
                <w:sz w:val="24"/>
                <w:szCs w:val="24"/>
                <w:lang w:eastAsia="ru-RU"/>
              </w:rPr>
              <w:t>и</w:t>
            </w:r>
            <w:r w:rsidRPr="00F812F7">
              <w:rPr>
                <w:rFonts w:ascii="Times New Roman" w:eastAsia="MS ??" w:hAnsi="Times New Roman" w:cs="Times New Roman"/>
                <w:sz w:val="24"/>
                <w:szCs w:val="24"/>
                <w:lang w:eastAsia="ru-RU"/>
              </w:rPr>
              <w:t xml:space="preserve"> стоимости капитала, концепция риск-доходность.</w:t>
            </w:r>
          </w:p>
          <w:p w14:paraId="2200D958" w14:textId="267B4475"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159EBC7E" w14:textId="31325788"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Раздел 9: 5-7.</w:t>
            </w:r>
          </w:p>
        </w:tc>
        <w:tc>
          <w:tcPr>
            <w:tcW w:w="3374" w:type="dxa"/>
            <w:shd w:val="clear" w:color="auto" w:fill="auto"/>
          </w:tcPr>
          <w:p w14:paraId="05B1F81B" w14:textId="77777777" w:rsidR="00F812F7" w:rsidRPr="00F812F7" w:rsidRDefault="00F812F7" w:rsidP="00F812F7">
            <w:pPr>
              <w:spacing w:after="0" w:line="240" w:lineRule="auto"/>
              <w:jc w:val="both"/>
              <w:rPr>
                <w:rFonts w:ascii="Times New Roman" w:eastAsia="Times New Roman" w:hAnsi="Times New Roman" w:cs="Times New Roman"/>
                <w:sz w:val="24"/>
                <w:szCs w:val="24"/>
              </w:rPr>
            </w:pPr>
            <w:r w:rsidRPr="00F812F7">
              <w:rPr>
                <w:rFonts w:ascii="Times New Roman" w:eastAsia="Times New Roman" w:hAnsi="Times New Roman" w:cs="Times New Roman"/>
                <w:sz w:val="24"/>
                <w:szCs w:val="24"/>
              </w:rPr>
              <w:t>Анализ интернет-источников по теме.</w:t>
            </w:r>
          </w:p>
          <w:p w14:paraId="22448295" w14:textId="7F096275" w:rsidR="00F812F7" w:rsidRPr="00F812F7" w:rsidRDefault="00F812F7" w:rsidP="00F812F7">
            <w:pPr>
              <w:keepNext/>
              <w:spacing w:after="0" w:line="240" w:lineRule="auto"/>
              <w:jc w:val="both"/>
              <w:rPr>
                <w:rFonts w:ascii="Times New Roman" w:eastAsia="Times New Roman" w:hAnsi="Times New Roman" w:cs="Times New Roman"/>
                <w:bCs/>
                <w:sz w:val="24"/>
                <w:szCs w:val="24"/>
                <w:lang w:eastAsia="ru-RU"/>
              </w:rPr>
            </w:pPr>
            <w:r w:rsidRPr="00F812F7">
              <w:rPr>
                <w:rFonts w:ascii="Times New Roman" w:eastAsia="MS ??" w:hAnsi="Times New Roman" w:cs="Times New Roman"/>
                <w:sz w:val="24"/>
                <w:szCs w:val="24"/>
              </w:rPr>
              <w:t xml:space="preserve">Дискуссии по </w:t>
            </w:r>
            <w:r>
              <w:rPr>
                <w:rFonts w:ascii="Times New Roman" w:eastAsia="MS ??" w:hAnsi="Times New Roman" w:cs="Times New Roman"/>
                <w:sz w:val="24"/>
                <w:szCs w:val="24"/>
              </w:rPr>
              <w:t>целесообразности использования принципов финансового менеджмента</w:t>
            </w:r>
            <w:r w:rsidRPr="00F812F7">
              <w:rPr>
                <w:rFonts w:ascii="Times New Roman" w:eastAsia="MS ??" w:hAnsi="Times New Roman" w:cs="Times New Roman"/>
                <w:sz w:val="24"/>
                <w:szCs w:val="24"/>
              </w:rPr>
              <w:t xml:space="preserve"> </w:t>
            </w:r>
            <w:r>
              <w:rPr>
                <w:rFonts w:ascii="Times New Roman" w:eastAsia="MS ??" w:hAnsi="Times New Roman" w:cs="Times New Roman"/>
                <w:sz w:val="24"/>
                <w:szCs w:val="24"/>
              </w:rPr>
              <w:t xml:space="preserve">в </w:t>
            </w:r>
            <w:r w:rsidRPr="00F812F7">
              <w:rPr>
                <w:rFonts w:ascii="Times New Roman" w:eastAsia="MS ??" w:hAnsi="Times New Roman" w:cs="Times New Roman"/>
                <w:sz w:val="24"/>
                <w:szCs w:val="24"/>
              </w:rPr>
              <w:t>практик</w:t>
            </w:r>
            <w:r>
              <w:rPr>
                <w:rFonts w:ascii="Times New Roman" w:eastAsia="MS ??" w:hAnsi="Times New Roman" w:cs="Times New Roman"/>
                <w:sz w:val="24"/>
                <w:szCs w:val="24"/>
              </w:rPr>
              <w:t>е</w:t>
            </w:r>
            <w:r w:rsidRPr="00F812F7">
              <w:rPr>
                <w:rFonts w:ascii="Times New Roman" w:eastAsia="MS ??" w:hAnsi="Times New Roman" w:cs="Times New Roman"/>
                <w:sz w:val="24"/>
                <w:szCs w:val="24"/>
              </w:rPr>
              <w:t xml:space="preserve"> деятельности российских компаний различных отраслей и форм хозяйственной деятельности.</w:t>
            </w:r>
          </w:p>
          <w:p w14:paraId="1787DE7B" w14:textId="7470B108" w:rsidR="00F812F7" w:rsidRPr="00F812F7" w:rsidRDefault="00F812F7" w:rsidP="00F812F7">
            <w:pPr>
              <w:keepNext/>
              <w:spacing w:after="0" w:line="240" w:lineRule="auto"/>
              <w:jc w:val="both"/>
              <w:rPr>
                <w:rFonts w:ascii="Times New Roman" w:eastAsia="MS ??" w:hAnsi="Times New Roman" w:cs="Times New Roman"/>
                <w:color w:val="FF0000"/>
                <w:sz w:val="24"/>
                <w:szCs w:val="24"/>
                <w:lang w:eastAsia="ru-RU"/>
              </w:rPr>
            </w:pPr>
          </w:p>
        </w:tc>
      </w:tr>
      <w:tr w:rsidR="00F812F7" w:rsidRPr="00FC3529" w14:paraId="7E6A3A83" w14:textId="77777777" w:rsidTr="00A84A0F">
        <w:tc>
          <w:tcPr>
            <w:tcW w:w="2263" w:type="dxa"/>
          </w:tcPr>
          <w:p w14:paraId="004C2FB3" w14:textId="2DF6F1A6" w:rsidR="00F812F7" w:rsidRPr="00FC3529" w:rsidRDefault="00F812F7" w:rsidP="00F812F7">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lastRenderedPageBreak/>
              <w:t>Тема 2. Международные стандарты финансовой отчетности (МСФО) как информационная база стратегических и тактических решений в финансовом менеджменте</w:t>
            </w:r>
          </w:p>
        </w:tc>
        <w:tc>
          <w:tcPr>
            <w:tcW w:w="4536" w:type="dxa"/>
            <w:shd w:val="clear" w:color="auto" w:fill="auto"/>
          </w:tcPr>
          <w:p w14:paraId="7F0C6109" w14:textId="77777777" w:rsidR="00F812F7" w:rsidRPr="00F0502B" w:rsidRDefault="00F812F7" w:rsidP="00F812F7">
            <w:pPr>
              <w:spacing w:after="0" w:line="240" w:lineRule="auto"/>
              <w:jc w:val="both"/>
              <w:rPr>
                <w:rFonts w:ascii="Times New Roman" w:eastAsia="MS ??" w:hAnsi="Times New Roman" w:cs="Times New Roman"/>
                <w:sz w:val="24"/>
                <w:szCs w:val="24"/>
                <w:lang w:eastAsia="ru-RU"/>
              </w:rPr>
            </w:pPr>
            <w:r w:rsidRPr="00F0502B">
              <w:rPr>
                <w:rFonts w:ascii="Times New Roman" w:eastAsia="Times New Roman" w:hAnsi="Times New Roman" w:cs="Times New Roman"/>
                <w:bCs/>
                <w:sz w:val="24"/>
                <w:szCs w:val="24"/>
                <w:lang w:eastAsia="ru-RU"/>
              </w:rPr>
              <w:t>Различия в представлении финансовой информации по данным отчетности, составленной по российским и международным стандартам (РСБУ и МСФО). Базовые принципы МСФО, принцип начислений и принцип непрерывности.</w:t>
            </w:r>
          </w:p>
          <w:p w14:paraId="573A329A" w14:textId="58EF3C1E" w:rsidR="00F812F7" w:rsidRPr="00F0502B" w:rsidRDefault="00F812F7" w:rsidP="00F812F7">
            <w:pPr>
              <w:spacing w:after="0" w:line="240" w:lineRule="auto"/>
              <w:jc w:val="both"/>
              <w:rPr>
                <w:rFonts w:ascii="Times New Roman" w:eastAsia="Times New Roman" w:hAnsi="Times New Roman" w:cs="Times New Roman"/>
                <w:bCs/>
                <w:sz w:val="24"/>
                <w:szCs w:val="24"/>
                <w:lang w:eastAsia="ru-RU"/>
              </w:rPr>
            </w:pPr>
            <w:r w:rsidRPr="00F0502B">
              <w:rPr>
                <w:rFonts w:ascii="Times New Roman" w:eastAsia="Times New Roman" w:hAnsi="Times New Roman" w:cs="Times New Roman"/>
                <w:bCs/>
                <w:sz w:val="24"/>
                <w:szCs w:val="24"/>
                <w:lang w:eastAsia="ru-RU"/>
              </w:rPr>
              <w:t xml:space="preserve">Использование бухгалтерской отчетности по МСФО для проведения финансового анализа. Структура актива и пассива баланса, отчет о финансовых результатах, виды прибыли. </w:t>
            </w:r>
          </w:p>
          <w:p w14:paraId="26900DF0" w14:textId="0B1367CB" w:rsidR="00F812F7" w:rsidRPr="00F0502B" w:rsidRDefault="00F812F7" w:rsidP="00F812F7">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7, Основная литература:1,2. Дополнительная литература:3-6. </w:t>
            </w:r>
          </w:p>
          <w:p w14:paraId="6B2F04FA" w14:textId="2C88FBF7" w:rsidR="00F812F7" w:rsidRPr="00F0502B" w:rsidRDefault="00F812F7" w:rsidP="00F812F7">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00A4ED20" w14:textId="4CADC971" w:rsidR="00F812F7" w:rsidRPr="00F0502B" w:rsidRDefault="00F812F7" w:rsidP="00F812F7">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4215DB74" w14:textId="72E35237" w:rsidR="00F812F7" w:rsidRPr="00F0502B" w:rsidRDefault="00F812F7" w:rsidP="00F812F7">
            <w:pPr>
              <w:keepNext/>
              <w:spacing w:after="0" w:line="240" w:lineRule="auto"/>
              <w:jc w:val="both"/>
              <w:rPr>
                <w:rFonts w:ascii="Times New Roman" w:eastAsia="MS ??" w:hAnsi="Times New Roman" w:cs="Times New Roman"/>
                <w:sz w:val="24"/>
                <w:szCs w:val="24"/>
              </w:rPr>
            </w:pPr>
            <w:r w:rsidRPr="00F0502B">
              <w:rPr>
                <w:rFonts w:ascii="Times New Roman" w:eastAsia="MS ??" w:hAnsi="Times New Roman" w:cs="Times New Roman"/>
                <w:sz w:val="24"/>
                <w:szCs w:val="24"/>
              </w:rPr>
              <w:t>Дискуссии по проблеме расхождения результатов финансово-хозяйственной деятельности компании, полученной с применением отчетности по РСБУ и по МСФО.</w:t>
            </w:r>
          </w:p>
          <w:p w14:paraId="15D603EA" w14:textId="6AD9F41F" w:rsidR="00F812F7" w:rsidRPr="00F0502B" w:rsidRDefault="00F812F7" w:rsidP="00F812F7">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rPr>
              <w:t>Обсуждение целесообразности применения отчетности по МСФО для целей финансового менеджмента.</w:t>
            </w:r>
          </w:p>
          <w:p w14:paraId="1B329426" w14:textId="6AB0FE81" w:rsidR="00F812F7" w:rsidRPr="00F0502B" w:rsidRDefault="00F812F7" w:rsidP="00F812F7">
            <w:pPr>
              <w:keepNext/>
              <w:spacing w:after="0" w:line="240" w:lineRule="auto"/>
              <w:jc w:val="both"/>
              <w:rPr>
                <w:rFonts w:ascii="Times New Roman" w:eastAsia="MS ??" w:hAnsi="Times New Roman" w:cs="Times New Roman"/>
                <w:sz w:val="24"/>
                <w:szCs w:val="24"/>
                <w:lang w:eastAsia="ru-RU"/>
              </w:rPr>
            </w:pPr>
          </w:p>
        </w:tc>
      </w:tr>
      <w:tr w:rsidR="00F0502B" w:rsidRPr="00FC3529" w14:paraId="7721F034" w14:textId="77777777" w:rsidTr="00A84A0F">
        <w:tc>
          <w:tcPr>
            <w:tcW w:w="2263" w:type="dxa"/>
          </w:tcPr>
          <w:p w14:paraId="4C53A315" w14:textId="45B7B92F" w:rsidR="00F0502B" w:rsidRPr="00FC3529" w:rsidRDefault="00F0502B" w:rsidP="00F0502B">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3. Учет фактора времени в МСФО, понятие «справедливой стоимости»</w:t>
            </w:r>
          </w:p>
        </w:tc>
        <w:tc>
          <w:tcPr>
            <w:tcW w:w="4536" w:type="dxa"/>
            <w:shd w:val="clear" w:color="auto" w:fill="auto"/>
          </w:tcPr>
          <w:p w14:paraId="6BBEB893" w14:textId="4C263CA1" w:rsidR="00F0502B" w:rsidRPr="00F0502B" w:rsidRDefault="00F0502B" w:rsidP="00F0502B">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Реализация в финансовом менеджменте концепции временной стоимости денег</w:t>
            </w:r>
            <w:r w:rsidRPr="00F0502B">
              <w:rPr>
                <w:rFonts w:ascii="Times New Roman" w:eastAsia="MS ??" w:hAnsi="Times New Roman" w:cs="Times New Roman"/>
                <w:sz w:val="24"/>
                <w:szCs w:val="24"/>
                <w:lang w:eastAsia="ru-RU"/>
              </w:rPr>
              <w:t xml:space="preserve">. </w:t>
            </w:r>
          </w:p>
          <w:p w14:paraId="58F109E2"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Дисконтирование и наращение, приведенная стоимость и будущая стоимость денежного потока. Расчет терминальной стоимости, оценка бесконечных денежных потоков. </w:t>
            </w:r>
          </w:p>
          <w:p w14:paraId="3214F812" w14:textId="79BFBF99"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Учет концепции временной стоимости денег в отчетности по МСФО. </w:t>
            </w:r>
            <w:r>
              <w:rPr>
                <w:rFonts w:ascii="Times New Roman" w:eastAsia="MS ??" w:hAnsi="Times New Roman" w:cs="Times New Roman"/>
                <w:sz w:val="24"/>
                <w:szCs w:val="24"/>
                <w:lang w:eastAsia="ru-RU"/>
              </w:rPr>
              <w:t>Оценка с</w:t>
            </w:r>
            <w:r w:rsidRPr="00F0502B">
              <w:rPr>
                <w:rFonts w:ascii="Times New Roman" w:eastAsia="MS ??" w:hAnsi="Times New Roman" w:cs="Times New Roman"/>
                <w:sz w:val="24"/>
                <w:szCs w:val="24"/>
                <w:lang w:eastAsia="ru-RU"/>
              </w:rPr>
              <w:t>праведливая стоимост</w:t>
            </w:r>
            <w:r>
              <w:rPr>
                <w:rFonts w:ascii="Times New Roman" w:eastAsia="MS ??" w:hAnsi="Times New Roman" w:cs="Times New Roman"/>
                <w:sz w:val="24"/>
                <w:szCs w:val="24"/>
                <w:lang w:eastAsia="ru-RU"/>
              </w:rPr>
              <w:t>и активов компании</w:t>
            </w:r>
            <w:r w:rsidRPr="00F0502B">
              <w:rPr>
                <w:rFonts w:ascii="Times New Roman" w:eastAsia="MS ??" w:hAnsi="Times New Roman" w:cs="Times New Roman"/>
                <w:sz w:val="24"/>
                <w:szCs w:val="24"/>
                <w:lang w:eastAsia="ru-RU"/>
              </w:rPr>
              <w:t>.</w:t>
            </w:r>
          </w:p>
          <w:p w14:paraId="697DA3A0"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3,4, 7, Основная литература:1,2. Дополнительная литература:3-6. </w:t>
            </w:r>
          </w:p>
          <w:p w14:paraId="0D1D795A" w14:textId="13FB3035"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8-11.</w:t>
            </w:r>
          </w:p>
        </w:tc>
        <w:tc>
          <w:tcPr>
            <w:tcW w:w="3374" w:type="dxa"/>
            <w:shd w:val="clear" w:color="auto" w:fill="auto"/>
          </w:tcPr>
          <w:p w14:paraId="26751721"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75051777"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выбора методики оценки требуемой ставки дисконтировании.</w:t>
            </w:r>
          </w:p>
          <w:p w14:paraId="5F621F33"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интерпретации и возможностей использования показателя доходности.</w:t>
            </w:r>
          </w:p>
          <w:p w14:paraId="177824A1" w14:textId="5253C1D1"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F0502B" w:rsidRPr="00FC3529" w14:paraId="47BB6799" w14:textId="77777777" w:rsidTr="00A84A0F">
        <w:tc>
          <w:tcPr>
            <w:tcW w:w="2263" w:type="dxa"/>
          </w:tcPr>
          <w:p w14:paraId="6C08F22D" w14:textId="4E13EC4C"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4. Оценка платежеспособности, финансовой устойчивости и риска на основе МСФО. Оценка структуры капитала компании</w:t>
            </w:r>
          </w:p>
        </w:tc>
        <w:tc>
          <w:tcPr>
            <w:tcW w:w="4536" w:type="dxa"/>
            <w:shd w:val="clear" w:color="auto" w:fill="auto"/>
          </w:tcPr>
          <w:p w14:paraId="1EC94B2B" w14:textId="0E108BE2"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Методы расчета, сущность и направления использования основных финансовых коэффициентов на основании отчетности по МСФО – ликвидность, финансовая устойчивость, финансовый рычаг.</w:t>
            </w:r>
          </w:p>
          <w:p w14:paraId="2B5572B6"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Преимущества МСФО при выявлении причин неблагоприятного финансового состояния на основании рассчитанных коэффициентов.</w:t>
            </w:r>
          </w:p>
          <w:p w14:paraId="081E6B8A"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3,4, 7, Основная литература:1,2. Дополнительная литература:3-6. </w:t>
            </w:r>
          </w:p>
          <w:p w14:paraId="02D67AD0" w14:textId="1210422F"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50752310"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использования нормативных значений финансовых коэффициентов для оценки финансового состояния.</w:t>
            </w:r>
          </w:p>
          <w:p w14:paraId="682AA9A7" w14:textId="38CEF2E8"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F0502B" w:rsidRPr="00FC3529" w14:paraId="50EA86AE" w14:textId="77777777" w:rsidTr="00A84A0F">
        <w:tc>
          <w:tcPr>
            <w:tcW w:w="2263" w:type="dxa"/>
          </w:tcPr>
          <w:p w14:paraId="3EB37CA9" w14:textId="25EE1F04"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5. Оценка результативности финансово-хозяйственной деятельности на основе МСФО. Распреде</w:t>
            </w:r>
            <w:r w:rsidRPr="00D57C41">
              <w:rPr>
                <w:rFonts w:ascii="Times New Roman" w:eastAsia="MS ??" w:hAnsi="Times New Roman" w:cs="Times New Roman"/>
                <w:sz w:val="24"/>
                <w:szCs w:val="24"/>
                <w:lang w:eastAsia="ru-RU"/>
              </w:rPr>
              <w:lastRenderedPageBreak/>
              <w:t xml:space="preserve">ление прибыли, дивидендная политика компании </w:t>
            </w:r>
          </w:p>
        </w:tc>
        <w:tc>
          <w:tcPr>
            <w:tcW w:w="4536" w:type="dxa"/>
            <w:shd w:val="clear" w:color="auto" w:fill="auto"/>
          </w:tcPr>
          <w:p w14:paraId="67500109" w14:textId="4FDFA14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lastRenderedPageBreak/>
              <w:t xml:space="preserve">Методы расчета, сущность и направления использования на основании отчетности по МСФО </w:t>
            </w:r>
            <w:r>
              <w:rPr>
                <w:rFonts w:ascii="Times New Roman" w:eastAsia="MS ??" w:hAnsi="Times New Roman" w:cs="Times New Roman"/>
                <w:sz w:val="24"/>
                <w:szCs w:val="24"/>
                <w:lang w:eastAsia="ru-RU"/>
              </w:rPr>
              <w:t>показателей прибыли и рентабельности</w:t>
            </w:r>
            <w:r w:rsidRPr="00F0502B">
              <w:rPr>
                <w:rFonts w:ascii="Times New Roman" w:eastAsia="MS ??" w:hAnsi="Times New Roman" w:cs="Times New Roman"/>
                <w:sz w:val="24"/>
                <w:szCs w:val="24"/>
                <w:lang w:eastAsia="ru-RU"/>
              </w:rPr>
              <w:t>.</w:t>
            </w:r>
          </w:p>
          <w:p w14:paraId="034495A8" w14:textId="42860025" w:rsid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Преимущества МСФО при выявлении причин неблагоприятного финансового состояния на основании рассчитанных </w:t>
            </w:r>
            <w:r>
              <w:rPr>
                <w:rFonts w:ascii="Times New Roman" w:eastAsia="MS ??" w:hAnsi="Times New Roman" w:cs="Times New Roman"/>
                <w:sz w:val="24"/>
                <w:szCs w:val="24"/>
                <w:lang w:eastAsia="ru-RU"/>
              </w:rPr>
              <w:t>показателей</w:t>
            </w:r>
            <w:r w:rsidRPr="00F0502B">
              <w:rPr>
                <w:rFonts w:ascii="Times New Roman" w:eastAsia="MS ??" w:hAnsi="Times New Roman" w:cs="Times New Roman"/>
                <w:sz w:val="24"/>
                <w:szCs w:val="24"/>
                <w:lang w:eastAsia="ru-RU"/>
              </w:rPr>
              <w:t>.</w:t>
            </w:r>
          </w:p>
          <w:p w14:paraId="5FC1DE1B" w14:textId="79BE968F" w:rsidR="00F0502B" w:rsidRPr="00F0502B" w:rsidRDefault="00F0502B" w:rsidP="00F0502B">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Влияние дивидендной политики на стоимость акций компании.</w:t>
            </w:r>
          </w:p>
          <w:p w14:paraId="792E0A45"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3,4, 7, Основная литература:1,2. Дополнительная литература:3-6. </w:t>
            </w:r>
          </w:p>
          <w:p w14:paraId="06C23138" w14:textId="764CFAC4" w:rsidR="00F0502B" w:rsidRPr="00FC3529" w:rsidRDefault="00F0502B" w:rsidP="00F0502B">
            <w:pPr>
              <w:spacing w:after="0" w:line="240" w:lineRule="auto"/>
              <w:jc w:val="both"/>
              <w:rPr>
                <w:rFonts w:ascii="Times New Roman" w:eastAsia="MS ??" w:hAnsi="Times New Roman" w:cs="Times New Roman"/>
                <w:sz w:val="24"/>
                <w:szCs w:val="24"/>
                <w:highlight w:val="yellow"/>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023D3229"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lastRenderedPageBreak/>
              <w:t xml:space="preserve">Анализ интернет-источников по теме. </w:t>
            </w:r>
          </w:p>
          <w:p w14:paraId="00B9F33D"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Дискуссия по проблеме использования нормативных </w:t>
            </w:r>
            <w:r w:rsidRPr="00F0502B">
              <w:rPr>
                <w:rFonts w:ascii="Times New Roman" w:eastAsia="MS ??" w:hAnsi="Times New Roman" w:cs="Times New Roman"/>
                <w:sz w:val="24"/>
                <w:szCs w:val="24"/>
                <w:lang w:eastAsia="ru-RU"/>
              </w:rPr>
              <w:lastRenderedPageBreak/>
              <w:t>значений финансовых коэффициентов для оценки финансового состояния.</w:t>
            </w:r>
          </w:p>
          <w:p w14:paraId="62E6F24E" w14:textId="78B5224E" w:rsidR="00F0502B" w:rsidRPr="00FC3529" w:rsidRDefault="00F0502B" w:rsidP="00F0502B">
            <w:pPr>
              <w:keepNext/>
              <w:spacing w:after="0" w:line="240" w:lineRule="auto"/>
              <w:jc w:val="both"/>
              <w:rPr>
                <w:rFonts w:ascii="Times New Roman" w:eastAsia="MS ??" w:hAnsi="Times New Roman" w:cs="Times New Roman"/>
                <w:sz w:val="24"/>
                <w:szCs w:val="24"/>
                <w:highlight w:val="yellow"/>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F0502B" w:rsidRPr="00FC3529" w14:paraId="310C0316" w14:textId="77777777" w:rsidTr="00A84A0F">
        <w:tc>
          <w:tcPr>
            <w:tcW w:w="2263" w:type="dxa"/>
          </w:tcPr>
          <w:p w14:paraId="7B82430D" w14:textId="47F9FC8A"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lastRenderedPageBreak/>
              <w:t>Тема 6. Оценка денежных потоков и оценка стратегической эффективности деятельности компании на основе МСФО</w:t>
            </w:r>
          </w:p>
        </w:tc>
        <w:tc>
          <w:tcPr>
            <w:tcW w:w="4536" w:type="dxa"/>
            <w:shd w:val="clear" w:color="auto" w:fill="auto"/>
          </w:tcPr>
          <w:p w14:paraId="0C3D4397" w14:textId="6DD939E2" w:rsidR="00C9503A" w:rsidRPr="0089190A" w:rsidRDefault="00C9503A"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Прямой и косвенной метод составления отчета о движении денежных средств</w:t>
            </w:r>
            <w:r w:rsidR="00882B4E">
              <w:rPr>
                <w:rFonts w:ascii="Times New Roman" w:eastAsia="MS ??" w:hAnsi="Times New Roman" w:cs="Times New Roman"/>
                <w:sz w:val="24"/>
                <w:szCs w:val="24"/>
                <w:lang w:eastAsia="ru-RU"/>
              </w:rPr>
              <w:t xml:space="preserve"> по МСФО</w:t>
            </w:r>
            <w:r w:rsidRPr="0089190A">
              <w:rPr>
                <w:rFonts w:ascii="Times New Roman" w:eastAsia="MS ??" w:hAnsi="Times New Roman" w:cs="Times New Roman"/>
                <w:sz w:val="24"/>
                <w:szCs w:val="24"/>
                <w:lang w:eastAsia="ru-RU"/>
              </w:rPr>
              <w:t>. Анализ и оценка денежных потоков по видам деятельности.</w:t>
            </w:r>
          </w:p>
          <w:p w14:paraId="506878B5" w14:textId="1D41CD67" w:rsidR="00F0502B" w:rsidRPr="0089190A" w:rsidRDefault="00C9503A"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Сущность и содержание показател</w:t>
            </w:r>
            <w:r w:rsidR="0089190A" w:rsidRPr="0089190A">
              <w:rPr>
                <w:rFonts w:ascii="Times New Roman" w:eastAsia="MS ??" w:hAnsi="Times New Roman" w:cs="Times New Roman"/>
                <w:sz w:val="24"/>
                <w:szCs w:val="24"/>
                <w:lang w:eastAsia="ru-RU"/>
              </w:rPr>
              <w:t>ей</w:t>
            </w:r>
            <w:r w:rsidRPr="0089190A">
              <w:rPr>
                <w:rFonts w:ascii="Times New Roman" w:eastAsia="MS ??" w:hAnsi="Times New Roman" w:cs="Times New Roman"/>
                <w:sz w:val="24"/>
                <w:szCs w:val="24"/>
                <w:lang w:eastAsia="ru-RU"/>
              </w:rPr>
              <w:t xml:space="preserve"> свободного денежного потока </w:t>
            </w:r>
            <w:r w:rsidRPr="0089190A">
              <w:rPr>
                <w:rFonts w:ascii="Times New Roman" w:eastAsia="MS ??" w:hAnsi="Times New Roman" w:cs="Times New Roman"/>
                <w:sz w:val="24"/>
                <w:szCs w:val="24"/>
                <w:lang w:val="en-US" w:eastAsia="ru-RU"/>
              </w:rPr>
              <w:t>FCF</w:t>
            </w:r>
            <w:r w:rsidR="0089190A" w:rsidRPr="0089190A">
              <w:rPr>
                <w:rFonts w:ascii="Times New Roman" w:eastAsia="MS ??" w:hAnsi="Times New Roman" w:cs="Times New Roman"/>
                <w:sz w:val="24"/>
                <w:szCs w:val="24"/>
                <w:lang w:eastAsia="ru-RU"/>
              </w:rPr>
              <w:t xml:space="preserve"> и </w:t>
            </w:r>
            <w:r w:rsidR="0089190A" w:rsidRPr="0089190A">
              <w:rPr>
                <w:rFonts w:ascii="Times New Roman" w:eastAsia="MS ??" w:hAnsi="Times New Roman" w:cs="Times New Roman"/>
                <w:sz w:val="24"/>
                <w:szCs w:val="24"/>
                <w:lang w:val="en-US" w:eastAsia="ru-RU"/>
              </w:rPr>
              <w:t>FCFE</w:t>
            </w:r>
            <w:r w:rsidRPr="0089190A">
              <w:rPr>
                <w:rFonts w:ascii="Times New Roman" w:eastAsia="MS ??" w:hAnsi="Times New Roman" w:cs="Times New Roman"/>
                <w:sz w:val="24"/>
                <w:szCs w:val="24"/>
                <w:lang w:eastAsia="ru-RU"/>
              </w:rPr>
              <w:t>. Метод</w:t>
            </w:r>
            <w:r w:rsidR="0089190A" w:rsidRPr="0089190A">
              <w:rPr>
                <w:rFonts w:ascii="Times New Roman" w:eastAsia="MS ??" w:hAnsi="Times New Roman" w:cs="Times New Roman"/>
                <w:sz w:val="24"/>
                <w:szCs w:val="24"/>
                <w:lang w:eastAsia="ru-RU"/>
              </w:rPr>
              <w:t>ы</w:t>
            </w:r>
            <w:r w:rsidRPr="0089190A">
              <w:rPr>
                <w:rFonts w:ascii="Times New Roman" w:eastAsia="MS ??" w:hAnsi="Times New Roman" w:cs="Times New Roman"/>
                <w:sz w:val="24"/>
                <w:szCs w:val="24"/>
                <w:lang w:eastAsia="ru-RU"/>
              </w:rPr>
              <w:t xml:space="preserve"> расчета и направления использования.</w:t>
            </w:r>
          </w:p>
          <w:p w14:paraId="5D7D188C" w14:textId="330AD24B" w:rsidR="00C9503A" w:rsidRPr="0089190A" w:rsidRDefault="00C9503A"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Методы оценки эффективности деятельности компании на основании показателей денежных потоков.</w:t>
            </w:r>
          </w:p>
          <w:p w14:paraId="31DD0909" w14:textId="77777777" w:rsidR="00F0502B" w:rsidRPr="0089190A" w:rsidRDefault="00F0502B"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724E24B9" w14:textId="78D30E7E" w:rsidR="00F0502B" w:rsidRPr="0089190A" w:rsidRDefault="00F0502B"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Раздел 9: 1-12.</w:t>
            </w:r>
          </w:p>
        </w:tc>
        <w:tc>
          <w:tcPr>
            <w:tcW w:w="3374" w:type="dxa"/>
            <w:shd w:val="clear" w:color="auto" w:fill="auto"/>
          </w:tcPr>
          <w:p w14:paraId="16620324" w14:textId="77777777"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Анализ интернет-источников по теме. </w:t>
            </w:r>
          </w:p>
          <w:p w14:paraId="345779D7" w14:textId="5063D98A"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Дискуссия по проблеме выбора модели оценки собственного капитала и достоверности полученных результатов. </w:t>
            </w:r>
          </w:p>
          <w:p w14:paraId="219D73FA" w14:textId="31A634A6"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Дискуссия по проблеме учета фактора риска инвесторов при оценке стоимости собственного капитала.</w:t>
            </w:r>
          </w:p>
          <w:p w14:paraId="029F36F5" w14:textId="5FF026EE"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Решение практико-ориентированных задач.</w:t>
            </w:r>
          </w:p>
        </w:tc>
      </w:tr>
      <w:tr w:rsidR="00F0502B" w:rsidRPr="00FC3529" w14:paraId="6E296663" w14:textId="77777777" w:rsidTr="00A84A0F">
        <w:tc>
          <w:tcPr>
            <w:tcW w:w="2263" w:type="dxa"/>
          </w:tcPr>
          <w:p w14:paraId="6AEFE09D" w14:textId="203CF4D6"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7. Ориентация на рост стоимости как базовая концепция финансового менеджмента</w:t>
            </w:r>
          </w:p>
        </w:tc>
        <w:tc>
          <w:tcPr>
            <w:tcW w:w="4536" w:type="dxa"/>
            <w:shd w:val="clear" w:color="auto" w:fill="auto"/>
          </w:tcPr>
          <w:p w14:paraId="1D782092" w14:textId="2993BBDA" w:rsidR="00F0502B" w:rsidRPr="00882B4E" w:rsidRDefault="00882B4E"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Публичное акционерное общество как основной объект финансового менеджмента.</w:t>
            </w:r>
          </w:p>
          <w:p w14:paraId="239A6A98" w14:textId="3611FEF2" w:rsidR="00882B4E" w:rsidRPr="00882B4E" w:rsidRDefault="00882B4E"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Взаимосвязь между принципами МСФО и концепциями финансового менеджмента, отражающими интересы собственников компании.</w:t>
            </w:r>
          </w:p>
          <w:p w14:paraId="6B6E6C38" w14:textId="27643016" w:rsidR="00882B4E" w:rsidRPr="00882B4E" w:rsidRDefault="00882B4E"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Стоимость компании как критерий эффективности управления Основные стоимостные показатели.</w:t>
            </w:r>
          </w:p>
          <w:p w14:paraId="438B061B" w14:textId="77777777" w:rsidR="00F0502B" w:rsidRPr="00882B4E" w:rsidRDefault="00F0502B"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0BC29998" w14:textId="477601E4" w:rsidR="00F0502B" w:rsidRPr="00882B4E" w:rsidRDefault="00F0502B"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Раздел 9: 1-12.</w:t>
            </w:r>
          </w:p>
          <w:p w14:paraId="0F88E60B" w14:textId="77777777" w:rsidR="00F0502B" w:rsidRPr="00FC3529" w:rsidRDefault="00F0502B" w:rsidP="00F0502B">
            <w:pPr>
              <w:spacing w:after="0" w:line="240" w:lineRule="auto"/>
              <w:jc w:val="both"/>
              <w:rPr>
                <w:rFonts w:ascii="Times New Roman" w:eastAsia="MS ??" w:hAnsi="Times New Roman" w:cs="Times New Roman"/>
                <w:sz w:val="24"/>
                <w:szCs w:val="24"/>
                <w:highlight w:val="yellow"/>
                <w:lang w:eastAsia="ru-RU"/>
              </w:rPr>
            </w:pPr>
          </w:p>
        </w:tc>
        <w:tc>
          <w:tcPr>
            <w:tcW w:w="3374" w:type="dxa"/>
            <w:shd w:val="clear" w:color="auto" w:fill="auto"/>
          </w:tcPr>
          <w:p w14:paraId="760F92E4" w14:textId="77777777"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Анализ интернет-источников по теме. </w:t>
            </w:r>
          </w:p>
          <w:p w14:paraId="4E832598" w14:textId="437A7349"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Дискуссия по проблеме выбор</w:t>
            </w:r>
            <w:r w:rsidR="0089190A" w:rsidRPr="0089190A">
              <w:rPr>
                <w:rFonts w:ascii="Times New Roman" w:eastAsia="MS ??" w:hAnsi="Times New Roman" w:cs="Times New Roman"/>
                <w:sz w:val="24"/>
                <w:szCs w:val="24"/>
                <w:lang w:eastAsia="ru-RU"/>
              </w:rPr>
              <w:t>ов</w:t>
            </w:r>
            <w:r w:rsidRPr="0089190A">
              <w:rPr>
                <w:rFonts w:ascii="Times New Roman" w:eastAsia="MS ??" w:hAnsi="Times New Roman" w:cs="Times New Roman"/>
                <w:sz w:val="24"/>
                <w:szCs w:val="24"/>
                <w:lang w:eastAsia="ru-RU"/>
              </w:rPr>
              <w:t xml:space="preserve"> </w:t>
            </w:r>
            <w:r w:rsidR="0089190A" w:rsidRPr="0089190A">
              <w:rPr>
                <w:rFonts w:ascii="Times New Roman" w:eastAsia="MS ??" w:hAnsi="Times New Roman" w:cs="Times New Roman"/>
                <w:sz w:val="24"/>
                <w:szCs w:val="24"/>
                <w:lang w:eastAsia="ru-RU"/>
              </w:rPr>
              <w:t>показателей, характеризующих эффективность управления деятельностью компаний различных форм собственности</w:t>
            </w:r>
            <w:r w:rsidRPr="0089190A">
              <w:rPr>
                <w:rFonts w:ascii="Times New Roman" w:eastAsia="MS ??" w:hAnsi="Times New Roman" w:cs="Times New Roman"/>
                <w:sz w:val="24"/>
                <w:szCs w:val="24"/>
                <w:lang w:eastAsia="ru-RU"/>
              </w:rPr>
              <w:t>.</w:t>
            </w:r>
          </w:p>
          <w:p w14:paraId="05210C27" w14:textId="77777777"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Решение практико-ориентированных задач. </w:t>
            </w:r>
          </w:p>
          <w:p w14:paraId="11EDE2FB" w14:textId="76F95F1B" w:rsidR="00F0502B" w:rsidRPr="00FC3529" w:rsidRDefault="00F0502B" w:rsidP="00F0502B">
            <w:pPr>
              <w:keepNext/>
              <w:spacing w:after="0" w:line="240" w:lineRule="auto"/>
              <w:jc w:val="both"/>
              <w:rPr>
                <w:rFonts w:ascii="Times New Roman" w:eastAsia="MS ??" w:hAnsi="Times New Roman" w:cs="Times New Roman"/>
                <w:sz w:val="24"/>
                <w:szCs w:val="24"/>
                <w:highlight w:val="yellow"/>
                <w:lang w:eastAsia="ru-RU"/>
              </w:rPr>
            </w:pPr>
          </w:p>
        </w:tc>
      </w:tr>
    </w:tbl>
    <w:p w14:paraId="18F1A0CF" w14:textId="64912093" w:rsidR="00531581" w:rsidRDefault="00531581" w:rsidP="008A095D">
      <w:pPr>
        <w:spacing w:after="0" w:line="360" w:lineRule="auto"/>
        <w:jc w:val="both"/>
        <w:rPr>
          <w:rFonts w:ascii="Times New Roman" w:hAnsi="Times New Roman" w:cs="Times New Roman"/>
          <w:sz w:val="28"/>
          <w:szCs w:val="28"/>
          <w:highlight w:val="yellow"/>
        </w:rPr>
      </w:pPr>
    </w:p>
    <w:p w14:paraId="2E9B8F7B" w14:textId="77156898" w:rsidR="008C3EEC" w:rsidRDefault="008C3EEC" w:rsidP="008A095D">
      <w:pPr>
        <w:spacing w:after="0" w:line="360" w:lineRule="auto"/>
        <w:jc w:val="both"/>
        <w:rPr>
          <w:rFonts w:ascii="Times New Roman" w:hAnsi="Times New Roman" w:cs="Times New Roman"/>
          <w:sz w:val="28"/>
          <w:szCs w:val="28"/>
          <w:highlight w:val="yellow"/>
        </w:rPr>
      </w:pPr>
    </w:p>
    <w:p w14:paraId="0B5A968B" w14:textId="5F3EB353" w:rsidR="008C3EEC" w:rsidRDefault="008C3EEC" w:rsidP="008A095D">
      <w:pPr>
        <w:spacing w:after="0" w:line="360" w:lineRule="auto"/>
        <w:jc w:val="both"/>
        <w:rPr>
          <w:rFonts w:ascii="Times New Roman" w:hAnsi="Times New Roman" w:cs="Times New Roman"/>
          <w:sz w:val="28"/>
          <w:szCs w:val="28"/>
          <w:highlight w:val="yellow"/>
        </w:rPr>
      </w:pPr>
    </w:p>
    <w:p w14:paraId="037250FF" w14:textId="700248D2" w:rsidR="008C3EEC" w:rsidRDefault="008C3EEC" w:rsidP="008A095D">
      <w:pPr>
        <w:spacing w:after="0" w:line="360" w:lineRule="auto"/>
        <w:jc w:val="both"/>
        <w:rPr>
          <w:rFonts w:ascii="Times New Roman" w:hAnsi="Times New Roman" w:cs="Times New Roman"/>
          <w:sz w:val="28"/>
          <w:szCs w:val="28"/>
          <w:highlight w:val="yellow"/>
        </w:rPr>
      </w:pPr>
    </w:p>
    <w:p w14:paraId="22B08B83" w14:textId="683EB09F" w:rsidR="008C3EEC" w:rsidRDefault="008C3EEC" w:rsidP="008A095D">
      <w:pPr>
        <w:spacing w:after="0" w:line="360" w:lineRule="auto"/>
        <w:jc w:val="both"/>
        <w:rPr>
          <w:rFonts w:ascii="Times New Roman" w:hAnsi="Times New Roman" w:cs="Times New Roman"/>
          <w:sz w:val="28"/>
          <w:szCs w:val="28"/>
          <w:highlight w:val="yellow"/>
        </w:rPr>
      </w:pPr>
    </w:p>
    <w:p w14:paraId="480AAC70" w14:textId="2A807B30" w:rsidR="008C3EEC" w:rsidRDefault="008C3EEC" w:rsidP="008A095D">
      <w:pPr>
        <w:spacing w:after="0" w:line="360" w:lineRule="auto"/>
        <w:jc w:val="both"/>
        <w:rPr>
          <w:rFonts w:ascii="Times New Roman" w:hAnsi="Times New Roman" w:cs="Times New Roman"/>
          <w:sz w:val="28"/>
          <w:szCs w:val="28"/>
          <w:highlight w:val="yellow"/>
        </w:rPr>
      </w:pPr>
    </w:p>
    <w:p w14:paraId="1E02B63C" w14:textId="77777777" w:rsidR="008C3EEC" w:rsidRPr="00FC3529" w:rsidRDefault="008C3EEC" w:rsidP="008A095D">
      <w:pPr>
        <w:spacing w:after="0" w:line="360" w:lineRule="auto"/>
        <w:jc w:val="both"/>
        <w:rPr>
          <w:rFonts w:ascii="Times New Roman" w:hAnsi="Times New Roman" w:cs="Times New Roman"/>
          <w:sz w:val="28"/>
          <w:szCs w:val="28"/>
          <w:highlight w:val="yellow"/>
        </w:rPr>
      </w:pPr>
    </w:p>
    <w:p w14:paraId="08B2D1EF" w14:textId="77777777" w:rsidR="00DC7D7C" w:rsidRPr="00882B4E" w:rsidRDefault="00DC7D7C" w:rsidP="005464A0">
      <w:pPr>
        <w:pStyle w:val="1"/>
        <w:rPr>
          <w:rFonts w:eastAsia="Calibri"/>
        </w:rPr>
      </w:pPr>
      <w:bookmarkStart w:id="34" w:name="_Toc163582080"/>
      <w:r w:rsidRPr="00882B4E">
        <w:rPr>
          <w:rFonts w:eastAsia="Calibri"/>
        </w:rPr>
        <w:lastRenderedPageBreak/>
        <w:t>6. Перечень учебно-методического обеспечения для самостоятельной работы обучающихся по дисциплине</w:t>
      </w:r>
      <w:bookmarkEnd w:id="34"/>
    </w:p>
    <w:p w14:paraId="4F2C8229" w14:textId="56C232CC" w:rsidR="00DC7D7C" w:rsidRDefault="00DC7D7C" w:rsidP="0020433E">
      <w:pPr>
        <w:pStyle w:val="2"/>
        <w:rPr>
          <w:rFonts w:eastAsia="Calibri"/>
        </w:rPr>
      </w:pPr>
      <w:bookmarkStart w:id="35" w:name="_Toc163582081"/>
      <w:r w:rsidRPr="00882B4E">
        <w:rPr>
          <w:rFonts w:eastAsia="Calibri"/>
        </w:rPr>
        <w:t>6.1. Перечень вопросов, отводимых на самостоятельное освоение дисциплины, формы внеаудиторной самостоятельной работы</w:t>
      </w:r>
      <w:bookmarkEnd w:id="35"/>
    </w:p>
    <w:p w14:paraId="73239E0A" w14:textId="77777777" w:rsidR="008C3EEC" w:rsidRPr="008C3EEC" w:rsidRDefault="008C3EEC" w:rsidP="008C3EEC">
      <w:pPr>
        <w:rPr>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FC3529" w14:paraId="00B5D355" w14:textId="77777777" w:rsidTr="00CA7276">
        <w:tc>
          <w:tcPr>
            <w:tcW w:w="2093" w:type="dxa"/>
            <w:shd w:val="clear" w:color="auto" w:fill="auto"/>
          </w:tcPr>
          <w:p w14:paraId="798A2B8B" w14:textId="39CD1DFC" w:rsidR="009612AF" w:rsidRPr="00882B4E" w:rsidRDefault="003D327E"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Наименование тем</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разделов</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882B4E" w:rsidRDefault="009612AF"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882B4E" w:rsidRDefault="009612AF" w:rsidP="009612AF">
            <w:pPr>
              <w:spacing w:after="0" w:line="240" w:lineRule="auto"/>
              <w:jc w:val="center"/>
              <w:rPr>
                <w:rFonts w:ascii="Times New Roman Bold" w:eastAsia="MS ??" w:hAnsi="Times New Roman Bold" w:cs="Times New Roman Bold"/>
                <w:b/>
                <w:bCs/>
                <w:sz w:val="24"/>
                <w:szCs w:val="24"/>
                <w:lang w:eastAsia="ru-RU"/>
              </w:rPr>
            </w:pPr>
            <w:proofErr w:type="spellStart"/>
            <w:r w:rsidRPr="00882B4E">
              <w:rPr>
                <w:rFonts w:ascii="Times New Roman" w:eastAsia="MS ??" w:hAnsi="Times New Roman" w:cs="Times New Roman"/>
                <w:sz w:val="24"/>
                <w:szCs w:val="24"/>
                <w:lang w:val="en-US" w:eastAsia="ru-RU"/>
              </w:rPr>
              <w:t>Формы</w:t>
            </w:r>
            <w:proofErr w:type="spellEnd"/>
            <w:r w:rsidRPr="00882B4E">
              <w:rPr>
                <w:rFonts w:ascii="Times New Roman" w:eastAsia="MS ??" w:hAnsi="Times New Roman" w:cs="Times New Roman"/>
                <w:sz w:val="24"/>
                <w:szCs w:val="24"/>
                <w:lang w:val="en-US" w:eastAsia="ru-RU"/>
              </w:rPr>
              <w:t xml:space="preserve"> </w:t>
            </w:r>
            <w:r w:rsidR="003D327E" w:rsidRPr="00882B4E">
              <w:rPr>
                <w:rFonts w:ascii="Times New Roman" w:eastAsia="MS ??" w:hAnsi="Times New Roman" w:cs="Times New Roman"/>
                <w:sz w:val="24"/>
                <w:szCs w:val="24"/>
                <w:lang w:eastAsia="ru-RU"/>
              </w:rPr>
              <w:t>внеаудиторной самостоятельной работы</w:t>
            </w:r>
          </w:p>
        </w:tc>
      </w:tr>
      <w:tr w:rsidR="00882B4E" w:rsidRPr="00FC3529" w14:paraId="26DB4E61" w14:textId="77777777" w:rsidTr="00CA7276">
        <w:tc>
          <w:tcPr>
            <w:tcW w:w="2093" w:type="dxa"/>
            <w:shd w:val="clear" w:color="auto" w:fill="auto"/>
          </w:tcPr>
          <w:p w14:paraId="5A79072B" w14:textId="762DF456" w:rsidR="00882B4E" w:rsidRPr="00FC3529" w:rsidRDefault="00882B4E" w:rsidP="00882B4E">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1. Теоретические основы финансового менеджмента. Базовые принципы, цели и задачи </w:t>
            </w:r>
          </w:p>
        </w:tc>
        <w:tc>
          <w:tcPr>
            <w:tcW w:w="4678" w:type="dxa"/>
            <w:shd w:val="clear" w:color="auto" w:fill="auto"/>
          </w:tcPr>
          <w:p w14:paraId="6DA1C567" w14:textId="7227C1F1"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Виды и формы ведения финансово-хозяйственной деятельности в рыночных условиях. Особенности финансового менеджмента для предприятий различных форм собственности. </w:t>
            </w:r>
          </w:p>
        </w:tc>
        <w:tc>
          <w:tcPr>
            <w:tcW w:w="3402" w:type="dxa"/>
            <w:shd w:val="clear" w:color="auto" w:fill="auto"/>
          </w:tcPr>
          <w:p w14:paraId="721EE8F1" w14:textId="78C69127" w:rsidR="00882B4E" w:rsidRPr="00882B4E" w:rsidRDefault="00882B4E" w:rsidP="00882B4E">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82B4E" w:rsidRPr="00FC3529" w14:paraId="6960313D" w14:textId="77777777" w:rsidTr="00CA7276">
        <w:tc>
          <w:tcPr>
            <w:tcW w:w="2093" w:type="dxa"/>
            <w:shd w:val="clear" w:color="auto" w:fill="auto"/>
          </w:tcPr>
          <w:p w14:paraId="465A9736" w14:textId="0BDDAFDB" w:rsidR="00882B4E" w:rsidRPr="00FC3529" w:rsidRDefault="00882B4E" w:rsidP="00882B4E">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2. Международные стандарты финансовой отчетности (МСФО) как информационная база стратегических и тактических решений в финансовом менеджменте</w:t>
            </w:r>
          </w:p>
        </w:tc>
        <w:tc>
          <w:tcPr>
            <w:tcW w:w="4678" w:type="dxa"/>
            <w:shd w:val="clear" w:color="auto" w:fill="auto"/>
          </w:tcPr>
          <w:p w14:paraId="3A3970F9" w14:textId="3B94DAF4"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Основные стандарты международной финансовой отчетности, их содержание и использование при составлении форм бухгалтерской отчетности. </w:t>
            </w:r>
          </w:p>
          <w:p w14:paraId="534CAAFF" w14:textId="74A4FF91"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Целесообразность применения международных стандартов финансовой отчетности (МСФО) для предприятий различных форм собственности.</w:t>
            </w:r>
          </w:p>
        </w:tc>
        <w:tc>
          <w:tcPr>
            <w:tcW w:w="3402" w:type="dxa"/>
            <w:shd w:val="clear" w:color="auto" w:fill="auto"/>
          </w:tcPr>
          <w:p w14:paraId="3F48DD57" w14:textId="438F20DF" w:rsidR="00882B4E" w:rsidRPr="00882B4E" w:rsidRDefault="00882B4E" w:rsidP="00882B4E">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82B4E" w:rsidRPr="00FC3529" w14:paraId="79304D61" w14:textId="77777777" w:rsidTr="00CA7276">
        <w:tc>
          <w:tcPr>
            <w:tcW w:w="2093" w:type="dxa"/>
            <w:shd w:val="clear" w:color="auto" w:fill="auto"/>
          </w:tcPr>
          <w:p w14:paraId="2A4DDAD0" w14:textId="484F062D" w:rsidR="00882B4E" w:rsidRPr="00FC3529" w:rsidRDefault="00882B4E" w:rsidP="00882B4E">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3. Учет фактора времени в МСФО, понятие «справедливой стоимости»</w:t>
            </w:r>
          </w:p>
        </w:tc>
        <w:tc>
          <w:tcPr>
            <w:tcW w:w="4678" w:type="dxa"/>
            <w:shd w:val="clear" w:color="auto" w:fill="auto"/>
          </w:tcPr>
          <w:p w14:paraId="564D2172"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Использование </w:t>
            </w:r>
            <w:proofErr w:type="spellStart"/>
            <w:r w:rsidRPr="003A4FF5">
              <w:rPr>
                <w:rFonts w:ascii="Times New Roman" w:eastAsia="MS ??" w:hAnsi="Times New Roman" w:cs="Times New Roman"/>
                <w:sz w:val="24"/>
                <w:szCs w:val="24"/>
                <w:lang w:eastAsia="ru-RU"/>
              </w:rPr>
              <w:t>антисипативных</w:t>
            </w:r>
            <w:proofErr w:type="spellEnd"/>
            <w:r w:rsidRPr="003A4FF5">
              <w:rPr>
                <w:rFonts w:ascii="Times New Roman" w:eastAsia="MS ??" w:hAnsi="Times New Roman" w:cs="Times New Roman"/>
                <w:sz w:val="24"/>
                <w:szCs w:val="24"/>
                <w:lang w:eastAsia="ru-RU"/>
              </w:rPr>
              <w:t xml:space="preserve"> процентных ставок, эквивалентные процентные ставки. </w:t>
            </w:r>
          </w:p>
          <w:p w14:paraId="6808F4A5"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Виды аннуитетов. Приведенная стоимость неравномерных денежных потоков. </w:t>
            </w:r>
          </w:p>
          <w:p w14:paraId="07D01563" w14:textId="3A9E3CCD" w:rsidR="00882B4E"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Справедливая и рыночная стоимость. Недооцененные и переоцененные финансовые инструменты.</w:t>
            </w:r>
          </w:p>
        </w:tc>
        <w:tc>
          <w:tcPr>
            <w:tcW w:w="3402" w:type="dxa"/>
            <w:shd w:val="clear" w:color="auto" w:fill="auto"/>
          </w:tcPr>
          <w:p w14:paraId="54D136CE" w14:textId="39339110" w:rsidR="00882B4E" w:rsidRPr="00882B4E" w:rsidRDefault="00882B4E" w:rsidP="00882B4E">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882B4E" w:rsidRPr="00FC3529" w14:paraId="5A69773F" w14:textId="77777777" w:rsidTr="00CA7276">
        <w:tc>
          <w:tcPr>
            <w:tcW w:w="2093" w:type="dxa"/>
            <w:shd w:val="clear" w:color="auto" w:fill="auto"/>
          </w:tcPr>
          <w:p w14:paraId="4D158C8E" w14:textId="6F5BE6B4" w:rsidR="00882B4E" w:rsidRPr="00FC3529" w:rsidRDefault="00882B4E" w:rsidP="00882B4E">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4. Оценка платежеспособности, финансовой устойчивости и риска на основе МСФО. Оценка структуры капитала компании</w:t>
            </w:r>
          </w:p>
        </w:tc>
        <w:tc>
          <w:tcPr>
            <w:tcW w:w="4678" w:type="dxa"/>
            <w:shd w:val="clear" w:color="auto" w:fill="auto"/>
          </w:tcPr>
          <w:p w14:paraId="486F1FDA" w14:textId="77777777"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Российские и зарубежные подходы к оценке нормативных значений финансовых коэффициентов.</w:t>
            </w:r>
          </w:p>
          <w:p w14:paraId="6A25D2AC" w14:textId="77777777"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Различия в применяемых значениях нормативов для компаний различных сфер деятельности.</w:t>
            </w:r>
          </w:p>
          <w:p w14:paraId="6B7BFB93" w14:textId="48100094" w:rsidR="00882B4E" w:rsidRPr="00FC3529" w:rsidRDefault="00882B4E" w:rsidP="00882B4E">
            <w:pPr>
              <w:spacing w:after="0" w:line="240" w:lineRule="auto"/>
              <w:jc w:val="both"/>
              <w:rPr>
                <w:rFonts w:ascii="Times New Roman" w:eastAsia="MS ??" w:hAnsi="Times New Roman" w:cs="Times New Roman"/>
                <w:sz w:val="24"/>
                <w:szCs w:val="24"/>
                <w:highlight w:val="yellow"/>
                <w:lang w:eastAsia="ru-RU"/>
              </w:rPr>
            </w:pPr>
            <w:r w:rsidRPr="00882B4E">
              <w:rPr>
                <w:rFonts w:ascii="Times New Roman" w:eastAsia="MS ??" w:hAnsi="Times New Roman" w:cs="Times New Roman"/>
                <w:sz w:val="24"/>
                <w:szCs w:val="24"/>
                <w:lang w:eastAsia="ru-RU"/>
              </w:rPr>
              <w:t>Учет специфики формы осуществления деятельности компании при проведении финансового анализа на основании МСФО</w:t>
            </w:r>
          </w:p>
        </w:tc>
        <w:tc>
          <w:tcPr>
            <w:tcW w:w="3402" w:type="dxa"/>
            <w:shd w:val="clear" w:color="auto" w:fill="auto"/>
          </w:tcPr>
          <w:p w14:paraId="0E6F2EF7" w14:textId="7048DA0F" w:rsidR="00882B4E" w:rsidRPr="003A4FF5" w:rsidRDefault="00882B4E" w:rsidP="00882B4E">
            <w:pPr>
              <w:spacing w:after="0" w:line="240" w:lineRule="auto"/>
              <w:jc w:val="both"/>
              <w:rPr>
                <w:rFonts w:ascii="Times New Roman Bold" w:eastAsia="MS ??" w:hAnsi="Times New Roman Bold" w:cs="Times New Roman Bold"/>
                <w:b/>
                <w:bCs/>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A4FF5" w:rsidRPr="00FC3529" w14:paraId="27BB1608" w14:textId="77777777" w:rsidTr="00CA7276">
        <w:tc>
          <w:tcPr>
            <w:tcW w:w="2093" w:type="dxa"/>
            <w:shd w:val="clear" w:color="auto" w:fill="auto"/>
          </w:tcPr>
          <w:p w14:paraId="17B136EA" w14:textId="492A48D3" w:rsidR="003A4FF5" w:rsidRPr="00FC3529" w:rsidRDefault="003A4FF5" w:rsidP="003A4FF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5. Оценка результативности финансово-хозяйственной деятельности на основе </w:t>
            </w:r>
            <w:r w:rsidRPr="00D57C41">
              <w:rPr>
                <w:rFonts w:ascii="Times New Roman" w:eastAsia="MS ??" w:hAnsi="Times New Roman" w:cs="Times New Roman"/>
                <w:sz w:val="24"/>
                <w:szCs w:val="24"/>
                <w:lang w:eastAsia="ru-RU"/>
              </w:rPr>
              <w:lastRenderedPageBreak/>
              <w:t xml:space="preserve">МСФО. Распределение прибыли, дивидендная политика компании </w:t>
            </w:r>
          </w:p>
        </w:tc>
        <w:tc>
          <w:tcPr>
            <w:tcW w:w="4678" w:type="dxa"/>
            <w:shd w:val="clear" w:color="auto" w:fill="auto"/>
          </w:tcPr>
          <w:p w14:paraId="4D5EEB12"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lastRenderedPageBreak/>
              <w:t>Основный теории дивидендов:</w:t>
            </w:r>
          </w:p>
          <w:p w14:paraId="4D6CDF77"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теория Модильяни-Миллера, теория Гордона-</w:t>
            </w:r>
            <w:proofErr w:type="spellStart"/>
            <w:r w:rsidRPr="003A4FF5">
              <w:rPr>
                <w:rFonts w:ascii="Times New Roman" w:eastAsia="MS ??" w:hAnsi="Times New Roman" w:cs="Times New Roman"/>
                <w:sz w:val="24"/>
                <w:szCs w:val="24"/>
                <w:lang w:eastAsia="ru-RU"/>
              </w:rPr>
              <w:t>Линтнера</w:t>
            </w:r>
            <w:proofErr w:type="spellEnd"/>
            <w:r w:rsidRPr="003A4FF5">
              <w:rPr>
                <w:rFonts w:ascii="Times New Roman" w:eastAsia="MS ??" w:hAnsi="Times New Roman" w:cs="Times New Roman"/>
                <w:sz w:val="24"/>
                <w:szCs w:val="24"/>
                <w:lang w:eastAsia="ru-RU"/>
              </w:rPr>
              <w:t>, теория налоговой дифференциации, сигнальная теория, инвестиционная теория Уолтера.</w:t>
            </w:r>
          </w:p>
          <w:p w14:paraId="04947F69" w14:textId="64C5AE79"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lastRenderedPageBreak/>
              <w:t>Особенности дивидендной политики госкомпаний.</w:t>
            </w:r>
          </w:p>
        </w:tc>
        <w:tc>
          <w:tcPr>
            <w:tcW w:w="3402" w:type="dxa"/>
            <w:shd w:val="clear" w:color="auto" w:fill="auto"/>
          </w:tcPr>
          <w:p w14:paraId="4FE88ECC" w14:textId="0C3F72DF"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r w:rsidR="003A4FF5" w:rsidRPr="00FC3529" w14:paraId="0CA7856B" w14:textId="77777777" w:rsidTr="00CA7276">
        <w:tc>
          <w:tcPr>
            <w:tcW w:w="2093" w:type="dxa"/>
            <w:shd w:val="clear" w:color="auto" w:fill="auto"/>
          </w:tcPr>
          <w:p w14:paraId="1B108A99" w14:textId="7751DDD8" w:rsidR="003A4FF5" w:rsidRPr="00FC3529" w:rsidRDefault="003A4FF5" w:rsidP="003A4FF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6. Оценка денежных потоков и оценка стратегической эффективности деятельности компании на основе МСФО</w:t>
            </w:r>
          </w:p>
        </w:tc>
        <w:tc>
          <w:tcPr>
            <w:tcW w:w="4678" w:type="dxa"/>
            <w:shd w:val="clear" w:color="auto" w:fill="auto"/>
          </w:tcPr>
          <w:p w14:paraId="6AFC7ED1" w14:textId="2380C465" w:rsidR="003A4FF5" w:rsidRPr="003A4FF5" w:rsidRDefault="003A4FF5" w:rsidP="003A4FF5">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Показатели эффективности денежных потоков по операционной, инвестиционной и финансовой деятельности.</w:t>
            </w:r>
          </w:p>
          <w:p w14:paraId="5FD8B401" w14:textId="77777777" w:rsidR="003A4FF5" w:rsidRPr="003A4FF5" w:rsidRDefault="003A4FF5" w:rsidP="003A4FF5">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Матрица </w:t>
            </w:r>
            <w:proofErr w:type="spellStart"/>
            <w:r w:rsidRPr="003A4FF5">
              <w:rPr>
                <w:rFonts w:ascii="Times New Roman" w:eastAsia="MS ??" w:hAnsi="Times New Roman" w:cs="Times New Roman"/>
                <w:sz w:val="24"/>
                <w:szCs w:val="24"/>
                <w:lang w:eastAsia="ru-RU"/>
              </w:rPr>
              <w:t>Франшона</w:t>
            </w:r>
            <w:proofErr w:type="spellEnd"/>
            <w:r w:rsidRPr="003A4FF5">
              <w:rPr>
                <w:rFonts w:ascii="Times New Roman" w:eastAsia="MS ??" w:hAnsi="Times New Roman" w:cs="Times New Roman"/>
                <w:sz w:val="24"/>
                <w:szCs w:val="24"/>
                <w:lang w:eastAsia="ru-RU"/>
              </w:rPr>
              <w:t>-Романе оценки финансового состояния компании на основе показателей денежных потоков.</w:t>
            </w:r>
          </w:p>
          <w:p w14:paraId="64A1D9D6" w14:textId="7A7ACFBB" w:rsidR="003A4FF5" w:rsidRPr="003A4FF5" w:rsidRDefault="003A4FF5" w:rsidP="003A4FF5">
            <w:pPr>
              <w:widowControl w:val="0"/>
              <w:spacing w:after="0" w:line="240" w:lineRule="auto"/>
              <w:jc w:val="both"/>
              <w:rPr>
                <w:rFonts w:ascii="Times New Roman" w:eastAsia="MS ??" w:hAnsi="Times New Roman" w:cs="Times New Roman"/>
                <w:sz w:val="24"/>
                <w:szCs w:val="24"/>
                <w:lang w:eastAsia="ru-RU"/>
              </w:rPr>
            </w:pPr>
            <w:proofErr w:type="spellStart"/>
            <w:r w:rsidRPr="003A4FF5">
              <w:rPr>
                <w:rFonts w:ascii="Times New Roman" w:eastAsia="MS ??" w:hAnsi="Times New Roman" w:cs="Times New Roman"/>
                <w:sz w:val="24"/>
                <w:szCs w:val="24"/>
                <w:lang w:eastAsia="ru-RU"/>
              </w:rPr>
              <w:t>Пронозирование</w:t>
            </w:r>
            <w:proofErr w:type="spellEnd"/>
            <w:r w:rsidRPr="003A4FF5">
              <w:rPr>
                <w:rFonts w:ascii="Times New Roman" w:eastAsia="MS ??" w:hAnsi="Times New Roman" w:cs="Times New Roman"/>
                <w:sz w:val="24"/>
                <w:szCs w:val="24"/>
                <w:lang w:eastAsia="ru-RU"/>
              </w:rPr>
              <w:t xml:space="preserve"> будущих денежных потоков.</w:t>
            </w:r>
          </w:p>
        </w:tc>
        <w:tc>
          <w:tcPr>
            <w:tcW w:w="3402" w:type="dxa"/>
            <w:shd w:val="clear" w:color="auto" w:fill="auto"/>
          </w:tcPr>
          <w:p w14:paraId="302EC0CF" w14:textId="02694501"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A4FF5" w:rsidRPr="00FC3529" w14:paraId="0A077A3D" w14:textId="77777777" w:rsidTr="00CA7276">
        <w:tc>
          <w:tcPr>
            <w:tcW w:w="2093" w:type="dxa"/>
            <w:shd w:val="clear" w:color="auto" w:fill="auto"/>
          </w:tcPr>
          <w:p w14:paraId="204DAD62" w14:textId="394FFFDF" w:rsidR="003A4FF5" w:rsidRPr="00FC3529" w:rsidRDefault="003A4FF5" w:rsidP="003A4FF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7. Ориентация на рост стоимости как базовая концепция финансового менеджмента</w:t>
            </w:r>
          </w:p>
        </w:tc>
        <w:tc>
          <w:tcPr>
            <w:tcW w:w="4678" w:type="dxa"/>
            <w:shd w:val="clear" w:color="auto" w:fill="auto"/>
          </w:tcPr>
          <w:p w14:paraId="6CF07EC3"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Подход </w:t>
            </w:r>
            <w:proofErr w:type="spellStart"/>
            <w:r w:rsidRPr="003A4FF5">
              <w:rPr>
                <w:rFonts w:ascii="Times New Roman" w:eastAsia="MS ??" w:hAnsi="Times New Roman" w:cs="Times New Roman"/>
                <w:sz w:val="24"/>
                <w:szCs w:val="24"/>
                <w:lang w:eastAsia="ru-RU"/>
              </w:rPr>
              <w:t>Дамодорана</w:t>
            </w:r>
            <w:proofErr w:type="spellEnd"/>
            <w:r w:rsidRPr="003A4FF5">
              <w:rPr>
                <w:rFonts w:ascii="Times New Roman" w:eastAsia="MS ??" w:hAnsi="Times New Roman" w:cs="Times New Roman"/>
                <w:sz w:val="24"/>
                <w:szCs w:val="24"/>
                <w:lang w:eastAsia="ru-RU"/>
              </w:rPr>
              <w:t xml:space="preserve"> и подход </w:t>
            </w:r>
            <w:proofErr w:type="spellStart"/>
            <w:r w:rsidRPr="003A4FF5">
              <w:rPr>
                <w:rFonts w:ascii="Times New Roman" w:eastAsia="MS ??" w:hAnsi="Times New Roman" w:cs="Times New Roman"/>
                <w:sz w:val="24"/>
                <w:szCs w:val="24"/>
                <w:lang w:eastAsia="ru-RU"/>
              </w:rPr>
              <w:t>Коупленда</w:t>
            </w:r>
            <w:proofErr w:type="spellEnd"/>
            <w:r w:rsidRPr="003A4FF5">
              <w:rPr>
                <w:rFonts w:ascii="Times New Roman" w:eastAsia="MS ??" w:hAnsi="Times New Roman" w:cs="Times New Roman"/>
                <w:sz w:val="24"/>
                <w:szCs w:val="24"/>
                <w:lang w:eastAsia="ru-RU"/>
              </w:rPr>
              <w:t xml:space="preserve"> к формированию системы управления, ориентированной на рост благосостояния собственников компании.</w:t>
            </w:r>
          </w:p>
          <w:p w14:paraId="5F01406C" w14:textId="26341BCC"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Методы оценки стоимости компании</w:t>
            </w:r>
          </w:p>
        </w:tc>
        <w:tc>
          <w:tcPr>
            <w:tcW w:w="3402" w:type="dxa"/>
            <w:shd w:val="clear" w:color="auto" w:fill="auto"/>
          </w:tcPr>
          <w:p w14:paraId="4E115570" w14:textId="0A50E2D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3E2FB66" w14:textId="3BD8042B" w:rsidR="001919F7" w:rsidRPr="00FC3529" w:rsidRDefault="001919F7" w:rsidP="008A095D">
      <w:pPr>
        <w:spacing w:after="0" w:line="360" w:lineRule="auto"/>
        <w:jc w:val="both"/>
        <w:rPr>
          <w:rFonts w:ascii="Times New Roman" w:hAnsi="Times New Roman" w:cs="Times New Roman"/>
          <w:color w:val="FF0000"/>
          <w:sz w:val="28"/>
          <w:szCs w:val="28"/>
          <w:highlight w:val="yellow"/>
        </w:rPr>
      </w:pPr>
    </w:p>
    <w:p w14:paraId="75D34B86" w14:textId="77777777" w:rsidR="00DC7D7C" w:rsidRPr="003A4FF5" w:rsidRDefault="00DC7D7C" w:rsidP="0020433E">
      <w:pPr>
        <w:pStyle w:val="2"/>
      </w:pPr>
      <w:bookmarkStart w:id="36" w:name="_Toc494714919"/>
      <w:bookmarkStart w:id="37" w:name="_Toc68554379"/>
      <w:bookmarkStart w:id="38" w:name="_Toc68554685"/>
      <w:bookmarkStart w:id="39" w:name="_Toc163582082"/>
      <w:bookmarkStart w:id="40" w:name="_Toc415149563"/>
      <w:bookmarkEnd w:id="32"/>
      <w:r w:rsidRPr="003A4FF5">
        <w:t xml:space="preserve">6.2. </w:t>
      </w:r>
      <w:bookmarkEnd w:id="36"/>
      <w:r w:rsidRPr="003A4FF5">
        <w:t>Перечень вопросов, заданий, тем для подготовки к текущему контролю</w:t>
      </w:r>
      <w:bookmarkEnd w:id="37"/>
      <w:bookmarkEnd w:id="38"/>
      <w:bookmarkEnd w:id="39"/>
    </w:p>
    <w:p w14:paraId="0228149A" w14:textId="77777777" w:rsidR="0020433E" w:rsidRPr="003A4FF5" w:rsidRDefault="0020433E" w:rsidP="009612AF">
      <w:pPr>
        <w:spacing w:after="0" w:line="360" w:lineRule="auto"/>
        <w:ind w:firstLine="709"/>
        <w:jc w:val="both"/>
        <w:rPr>
          <w:rFonts w:ascii="Times New Roman" w:eastAsia="Times New Roman" w:hAnsi="Times New Roman" w:cs="Times New Roman"/>
          <w:b/>
          <w:sz w:val="28"/>
          <w:szCs w:val="28"/>
          <w:lang w:eastAsia="ru-RU"/>
        </w:rPr>
      </w:pPr>
    </w:p>
    <w:p w14:paraId="6A8B9EBE" w14:textId="7BCD543E" w:rsidR="00C30965" w:rsidRPr="003A4FF5" w:rsidRDefault="009612AF" w:rsidP="008C3EEC">
      <w:pPr>
        <w:spacing w:after="0" w:line="360" w:lineRule="auto"/>
        <w:ind w:firstLine="709"/>
        <w:jc w:val="both"/>
        <w:rPr>
          <w:rFonts w:ascii="Times New Roman" w:eastAsia="Times New Roman" w:hAnsi="Times New Roman" w:cs="Times New Roman"/>
          <w:b/>
          <w:sz w:val="28"/>
          <w:szCs w:val="28"/>
          <w:lang w:eastAsia="ru-RU"/>
        </w:rPr>
      </w:pPr>
      <w:r w:rsidRPr="003A4FF5">
        <w:rPr>
          <w:rFonts w:ascii="Times New Roman" w:eastAsia="Times New Roman" w:hAnsi="Times New Roman" w:cs="Times New Roman"/>
          <w:b/>
          <w:sz w:val="28"/>
          <w:szCs w:val="28"/>
          <w:lang w:eastAsia="ru-RU"/>
        </w:rPr>
        <w:t>Перечень тем</w:t>
      </w:r>
      <w:r w:rsidR="001C610F">
        <w:rPr>
          <w:rFonts w:ascii="Times New Roman" w:eastAsia="Times New Roman" w:hAnsi="Times New Roman" w:cs="Times New Roman"/>
          <w:b/>
          <w:sz w:val="28"/>
          <w:szCs w:val="28"/>
          <w:lang w:eastAsia="ru-RU"/>
        </w:rPr>
        <w:t>, отражаемых в</w:t>
      </w:r>
      <w:r w:rsidRPr="003A4FF5">
        <w:rPr>
          <w:rFonts w:ascii="Times New Roman" w:eastAsia="Times New Roman" w:hAnsi="Times New Roman" w:cs="Times New Roman"/>
          <w:b/>
          <w:sz w:val="28"/>
          <w:szCs w:val="28"/>
          <w:lang w:eastAsia="ru-RU"/>
        </w:rPr>
        <w:t xml:space="preserve"> </w:t>
      </w:r>
      <w:r w:rsidR="00FA4DB6" w:rsidRPr="003A4FF5">
        <w:rPr>
          <w:rFonts w:ascii="Times New Roman" w:eastAsia="Times New Roman" w:hAnsi="Times New Roman" w:cs="Times New Roman"/>
          <w:b/>
          <w:sz w:val="28"/>
          <w:szCs w:val="28"/>
          <w:lang w:eastAsia="ru-RU"/>
        </w:rPr>
        <w:t>домашн</w:t>
      </w:r>
      <w:r w:rsidR="00AB11DA" w:rsidRPr="003A4FF5">
        <w:rPr>
          <w:rFonts w:ascii="Times New Roman" w:eastAsia="Times New Roman" w:hAnsi="Times New Roman" w:cs="Times New Roman"/>
          <w:b/>
          <w:sz w:val="28"/>
          <w:szCs w:val="28"/>
          <w:lang w:eastAsia="ru-RU"/>
        </w:rPr>
        <w:t>ей</w:t>
      </w:r>
      <w:r w:rsidR="00FA4DB6" w:rsidRPr="003A4FF5">
        <w:rPr>
          <w:rFonts w:ascii="Times New Roman" w:eastAsia="Times New Roman" w:hAnsi="Times New Roman" w:cs="Times New Roman"/>
          <w:b/>
          <w:sz w:val="28"/>
          <w:szCs w:val="28"/>
          <w:lang w:eastAsia="ru-RU"/>
        </w:rPr>
        <w:t xml:space="preserve"> творческ</w:t>
      </w:r>
      <w:r w:rsidR="00AB11DA" w:rsidRPr="003A4FF5">
        <w:rPr>
          <w:rFonts w:ascii="Times New Roman" w:eastAsia="Times New Roman" w:hAnsi="Times New Roman" w:cs="Times New Roman"/>
          <w:b/>
          <w:sz w:val="28"/>
          <w:szCs w:val="28"/>
          <w:lang w:eastAsia="ru-RU"/>
        </w:rPr>
        <w:t>ой</w:t>
      </w:r>
      <w:r w:rsidR="00FA4DB6" w:rsidRPr="003A4FF5">
        <w:rPr>
          <w:rFonts w:ascii="Times New Roman" w:eastAsia="Times New Roman" w:hAnsi="Times New Roman" w:cs="Times New Roman"/>
          <w:b/>
          <w:sz w:val="28"/>
          <w:szCs w:val="28"/>
          <w:lang w:eastAsia="ru-RU"/>
        </w:rPr>
        <w:t xml:space="preserve"> </w:t>
      </w:r>
      <w:r w:rsidRPr="003A4FF5">
        <w:rPr>
          <w:rFonts w:ascii="Times New Roman" w:eastAsia="Times New Roman" w:hAnsi="Times New Roman" w:cs="Times New Roman"/>
          <w:b/>
          <w:sz w:val="28"/>
          <w:szCs w:val="28"/>
          <w:lang w:eastAsia="ru-RU"/>
        </w:rPr>
        <w:t>работ</w:t>
      </w:r>
      <w:r w:rsidR="00AB11DA" w:rsidRPr="003A4FF5">
        <w:rPr>
          <w:rFonts w:ascii="Times New Roman" w:eastAsia="Times New Roman" w:hAnsi="Times New Roman" w:cs="Times New Roman"/>
          <w:b/>
          <w:sz w:val="28"/>
          <w:szCs w:val="28"/>
          <w:lang w:eastAsia="ru-RU"/>
        </w:rPr>
        <w:t>ы</w:t>
      </w:r>
      <w:r w:rsidR="008C3EEC">
        <w:rPr>
          <w:rFonts w:ascii="Times New Roman" w:eastAsia="Times New Roman" w:hAnsi="Times New Roman" w:cs="Times New Roman"/>
          <w:b/>
          <w:sz w:val="28"/>
          <w:szCs w:val="28"/>
          <w:lang w:eastAsia="ru-RU"/>
        </w:rPr>
        <w:t>:</w:t>
      </w:r>
    </w:p>
    <w:p w14:paraId="51AFC20B" w14:textId="6786AC10" w:rsidR="00D10542" w:rsidRPr="00A82781" w:rsidRDefault="009612AF" w:rsidP="00715880">
      <w:pPr>
        <w:spacing w:after="0" w:line="240" w:lineRule="auto"/>
        <w:ind w:firstLine="709"/>
        <w:jc w:val="both"/>
        <w:rPr>
          <w:rFonts w:ascii="Times New Roman" w:eastAsia="Times New Roman"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Тем</w:t>
      </w:r>
      <w:r w:rsidR="001F26C1" w:rsidRPr="00A82781">
        <w:rPr>
          <w:rFonts w:ascii="Times New Roman" w:eastAsia="Times New Roman" w:hAnsi="Times New Roman" w:cs="Times New Roman"/>
          <w:b/>
          <w:bCs/>
          <w:sz w:val="28"/>
          <w:szCs w:val="28"/>
          <w:lang w:eastAsia="ru-RU"/>
        </w:rPr>
        <w:t>ы раздела</w:t>
      </w:r>
      <w:r w:rsidRPr="00A82781">
        <w:rPr>
          <w:rFonts w:ascii="Times New Roman" w:eastAsia="Times New Roman" w:hAnsi="Times New Roman" w:cs="Times New Roman"/>
          <w:b/>
          <w:bCs/>
          <w:sz w:val="28"/>
          <w:szCs w:val="28"/>
          <w:lang w:eastAsia="ru-RU"/>
        </w:rPr>
        <w:t xml:space="preserve"> 1: </w:t>
      </w:r>
      <w:r w:rsidR="003A4FF5" w:rsidRPr="00A82781">
        <w:rPr>
          <w:rFonts w:ascii="Times New Roman" w:eastAsia="MS ??" w:hAnsi="Times New Roman" w:cs="Times New Roman"/>
          <w:b/>
          <w:bCs/>
          <w:sz w:val="28"/>
          <w:szCs w:val="28"/>
          <w:lang w:eastAsia="ru-RU"/>
        </w:rPr>
        <w:t>Теоретические основы финансового менеджмента. Базовые принципы, цели и задачи</w:t>
      </w:r>
    </w:p>
    <w:p w14:paraId="16D43E35" w14:textId="6B17948D" w:rsidR="000B4E8F" w:rsidRPr="00A82781" w:rsidRDefault="00A82781" w:rsidP="000B4E8F">
      <w:pPr>
        <w:pStyle w:val="af1"/>
        <w:numPr>
          <w:ilvl w:val="0"/>
          <w:numId w:val="3"/>
        </w:numPr>
        <w:ind w:hanging="578"/>
        <w:jc w:val="both"/>
        <w:rPr>
          <w:sz w:val="28"/>
          <w:szCs w:val="28"/>
        </w:rPr>
      </w:pPr>
      <w:r w:rsidRPr="00A82781">
        <w:rPr>
          <w:sz w:val="28"/>
          <w:szCs w:val="28"/>
        </w:rPr>
        <w:t>Основные задачи управления финансами компании в соответствии с её текущим положением</w:t>
      </w:r>
      <w:r w:rsidR="000B4E8F" w:rsidRPr="00A82781">
        <w:rPr>
          <w:sz w:val="28"/>
          <w:szCs w:val="28"/>
        </w:rPr>
        <w:t>.</w:t>
      </w:r>
    </w:p>
    <w:p w14:paraId="1086475D" w14:textId="334A2F59" w:rsidR="000B4E8F" w:rsidRPr="00A82781" w:rsidRDefault="000B4E8F" w:rsidP="000B4E8F">
      <w:pPr>
        <w:pStyle w:val="af1"/>
        <w:numPr>
          <w:ilvl w:val="0"/>
          <w:numId w:val="3"/>
        </w:numPr>
        <w:ind w:hanging="578"/>
        <w:jc w:val="both"/>
        <w:rPr>
          <w:sz w:val="28"/>
          <w:szCs w:val="28"/>
        </w:rPr>
      </w:pPr>
      <w:r w:rsidRPr="00A82781">
        <w:rPr>
          <w:sz w:val="28"/>
          <w:szCs w:val="28"/>
        </w:rPr>
        <w:t>Роль прибыли в управлении финансами компании. Виды прибыли, сущность, методики расчета, направления использования.</w:t>
      </w:r>
    </w:p>
    <w:p w14:paraId="40073E60" w14:textId="13FCE2AD" w:rsidR="001A72DC" w:rsidRPr="00A82781" w:rsidRDefault="001A72DC" w:rsidP="000B4E8F">
      <w:pPr>
        <w:pStyle w:val="af1"/>
        <w:numPr>
          <w:ilvl w:val="0"/>
          <w:numId w:val="3"/>
        </w:numPr>
        <w:ind w:hanging="578"/>
        <w:jc w:val="both"/>
        <w:rPr>
          <w:sz w:val="28"/>
          <w:szCs w:val="28"/>
        </w:rPr>
      </w:pPr>
      <w:r w:rsidRPr="00A82781">
        <w:rPr>
          <w:sz w:val="28"/>
          <w:szCs w:val="28"/>
        </w:rPr>
        <w:t>Прибыль как критерий эффективности производственно-хозяйственной деятельности компании</w:t>
      </w:r>
    </w:p>
    <w:p w14:paraId="1F7E4000" w14:textId="76A3BE6F" w:rsidR="00C665DC" w:rsidRPr="00FC3529" w:rsidRDefault="00C665DC" w:rsidP="009612AF">
      <w:pPr>
        <w:spacing w:after="0" w:line="360" w:lineRule="auto"/>
        <w:ind w:firstLine="709"/>
        <w:contextualSpacing/>
        <w:jc w:val="both"/>
        <w:rPr>
          <w:rFonts w:ascii="Times New Roman" w:eastAsia="Times New Roman" w:hAnsi="Times New Roman" w:cs="Times New Roman"/>
          <w:sz w:val="28"/>
          <w:szCs w:val="28"/>
          <w:highlight w:val="yellow"/>
        </w:rPr>
      </w:pPr>
    </w:p>
    <w:p w14:paraId="6D84F5C0" w14:textId="597A976A" w:rsidR="003A4FF5" w:rsidRPr="00A82781" w:rsidRDefault="009612AF" w:rsidP="003A4FF5">
      <w:pPr>
        <w:tabs>
          <w:tab w:val="center" w:pos="4677"/>
          <w:tab w:val="right" w:pos="9355"/>
        </w:tabs>
        <w:spacing w:after="0" w:line="240" w:lineRule="auto"/>
        <w:jc w:val="both"/>
        <w:rPr>
          <w:rFonts w:ascii="Times New Roman" w:eastAsia="MS ??"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 xml:space="preserve">Темы раздела 2: </w:t>
      </w:r>
      <w:r w:rsidR="003A4FF5" w:rsidRPr="00A82781">
        <w:rPr>
          <w:rFonts w:ascii="Times New Roman" w:eastAsia="MS ??" w:hAnsi="Times New Roman" w:cs="Times New Roman"/>
          <w:b/>
          <w:bCs/>
          <w:sz w:val="28"/>
          <w:szCs w:val="28"/>
          <w:lang w:eastAsia="ru-RU"/>
        </w:rPr>
        <w:t>Международные стандарты финансовой отчетности (МСФО) как информационная база стратегических и тактических решений в финансовом менеджменте</w:t>
      </w:r>
    </w:p>
    <w:p w14:paraId="0305E8C1" w14:textId="77777777" w:rsidR="00FA4DB6" w:rsidRPr="00A82781" w:rsidRDefault="00FA4DB6" w:rsidP="00850958">
      <w:pPr>
        <w:pStyle w:val="af1"/>
        <w:numPr>
          <w:ilvl w:val="0"/>
          <w:numId w:val="16"/>
        </w:numPr>
        <w:ind w:hanging="578"/>
        <w:jc w:val="both"/>
        <w:rPr>
          <w:sz w:val="28"/>
          <w:szCs w:val="28"/>
        </w:rPr>
      </w:pPr>
      <w:r w:rsidRPr="00A82781">
        <w:rPr>
          <w:sz w:val="28"/>
          <w:szCs w:val="28"/>
        </w:rPr>
        <w:t>Виды финансовой отчетности компании, российские и международные стандарты.</w:t>
      </w:r>
    </w:p>
    <w:p w14:paraId="14BEF42E" w14:textId="4DBB0C6F" w:rsidR="00FA4DB6" w:rsidRPr="00A82781" w:rsidRDefault="00FA4DB6" w:rsidP="00850958">
      <w:pPr>
        <w:pStyle w:val="af1"/>
        <w:numPr>
          <w:ilvl w:val="0"/>
          <w:numId w:val="16"/>
        </w:numPr>
        <w:ind w:hanging="578"/>
        <w:jc w:val="both"/>
        <w:rPr>
          <w:sz w:val="28"/>
          <w:szCs w:val="28"/>
        </w:rPr>
      </w:pPr>
      <w:r w:rsidRPr="00A82781">
        <w:rPr>
          <w:sz w:val="28"/>
          <w:szCs w:val="28"/>
        </w:rPr>
        <w:t xml:space="preserve">Формы отчетности по </w:t>
      </w:r>
      <w:r w:rsidR="00715880" w:rsidRPr="00A82781">
        <w:rPr>
          <w:sz w:val="28"/>
          <w:szCs w:val="28"/>
        </w:rPr>
        <w:t>МСФО</w:t>
      </w:r>
      <w:r w:rsidRPr="00A82781">
        <w:rPr>
          <w:sz w:val="28"/>
          <w:szCs w:val="28"/>
        </w:rPr>
        <w:t>. Взаимосвязь между различными формами бухгалтерской отчетности.</w:t>
      </w:r>
    </w:p>
    <w:p w14:paraId="6AFD5D01" w14:textId="4C074A76" w:rsidR="00715880" w:rsidRPr="00A82781" w:rsidRDefault="00715880" w:rsidP="00850958">
      <w:pPr>
        <w:pStyle w:val="af1"/>
        <w:numPr>
          <w:ilvl w:val="0"/>
          <w:numId w:val="16"/>
        </w:numPr>
        <w:ind w:hanging="578"/>
        <w:jc w:val="both"/>
        <w:rPr>
          <w:sz w:val="28"/>
          <w:szCs w:val="28"/>
        </w:rPr>
      </w:pPr>
      <w:r w:rsidRPr="00A82781">
        <w:rPr>
          <w:sz w:val="28"/>
          <w:szCs w:val="28"/>
        </w:rPr>
        <w:t>Составление отчета о ДДС по МСФО</w:t>
      </w:r>
    </w:p>
    <w:p w14:paraId="04F388AB" w14:textId="77777777" w:rsidR="00C30965" w:rsidRPr="00FC3529" w:rsidRDefault="00C30965" w:rsidP="009612AF">
      <w:pPr>
        <w:spacing w:after="0" w:line="360" w:lineRule="auto"/>
        <w:ind w:firstLine="709"/>
        <w:jc w:val="both"/>
        <w:rPr>
          <w:rFonts w:ascii="Times New Roman" w:eastAsia="MS ??" w:hAnsi="Times New Roman" w:cs="Times New Roman"/>
          <w:b/>
          <w:bCs/>
          <w:sz w:val="24"/>
          <w:szCs w:val="24"/>
          <w:highlight w:val="yellow"/>
          <w:lang w:eastAsia="ru-RU"/>
        </w:rPr>
      </w:pPr>
    </w:p>
    <w:p w14:paraId="3CEED541" w14:textId="03CD704A" w:rsidR="009612AF" w:rsidRPr="00A82781" w:rsidRDefault="009612AF" w:rsidP="00715880">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MS ??" w:hAnsi="Times New Roman" w:cs="Times New Roman"/>
          <w:b/>
          <w:bCs/>
          <w:sz w:val="28"/>
          <w:szCs w:val="28"/>
          <w:lang w:eastAsia="ru-RU"/>
        </w:rPr>
        <w:t xml:space="preserve">Темы раздела 3: </w:t>
      </w:r>
      <w:r w:rsidR="00184B02" w:rsidRPr="00A82781">
        <w:rPr>
          <w:rFonts w:ascii="Times New Roman" w:eastAsia="MS ??" w:hAnsi="Times New Roman" w:cs="Times New Roman"/>
          <w:b/>
          <w:bCs/>
          <w:sz w:val="28"/>
          <w:szCs w:val="28"/>
          <w:lang w:eastAsia="ru-RU"/>
        </w:rPr>
        <w:t>Учет фактора времени в МСФО, понятие «справедливой стоимости»</w:t>
      </w:r>
    </w:p>
    <w:p w14:paraId="0D45E0D4" w14:textId="77777777" w:rsidR="00A82781" w:rsidRPr="00A82781" w:rsidRDefault="00A82781" w:rsidP="00850958">
      <w:pPr>
        <w:pStyle w:val="af1"/>
        <w:numPr>
          <w:ilvl w:val="0"/>
          <w:numId w:val="11"/>
        </w:numPr>
        <w:ind w:hanging="578"/>
        <w:jc w:val="both"/>
        <w:rPr>
          <w:sz w:val="28"/>
          <w:szCs w:val="28"/>
        </w:rPr>
      </w:pPr>
      <w:r w:rsidRPr="00A82781">
        <w:rPr>
          <w:sz w:val="28"/>
          <w:szCs w:val="28"/>
        </w:rPr>
        <w:lastRenderedPageBreak/>
        <w:t>Оценка текущих эквивалентов будущих денежных сумм. Операция дисконтирования.</w:t>
      </w:r>
    </w:p>
    <w:p w14:paraId="4CCED57E" w14:textId="77777777" w:rsidR="00A82781" w:rsidRPr="00A82781" w:rsidRDefault="00A82781" w:rsidP="00850958">
      <w:pPr>
        <w:pStyle w:val="af1"/>
        <w:numPr>
          <w:ilvl w:val="0"/>
          <w:numId w:val="11"/>
        </w:numPr>
        <w:ind w:hanging="578"/>
        <w:jc w:val="both"/>
        <w:rPr>
          <w:sz w:val="28"/>
          <w:szCs w:val="28"/>
        </w:rPr>
      </w:pPr>
      <w:r w:rsidRPr="00A82781">
        <w:rPr>
          <w:sz w:val="28"/>
          <w:szCs w:val="28"/>
        </w:rPr>
        <w:t>Реализация концепции временной стоимости денег – оценка дебиторской и кредиторской задолженности по МСФО</w:t>
      </w:r>
    </w:p>
    <w:p w14:paraId="43475DF3" w14:textId="77777777" w:rsidR="00A82781" w:rsidRPr="00A82781" w:rsidRDefault="00A82781" w:rsidP="00850958">
      <w:pPr>
        <w:pStyle w:val="af1"/>
        <w:numPr>
          <w:ilvl w:val="0"/>
          <w:numId w:val="11"/>
        </w:numPr>
        <w:ind w:hanging="578"/>
        <w:jc w:val="both"/>
        <w:rPr>
          <w:sz w:val="28"/>
          <w:szCs w:val="28"/>
        </w:rPr>
      </w:pPr>
      <w:r w:rsidRPr="00A82781">
        <w:rPr>
          <w:sz w:val="28"/>
          <w:szCs w:val="28"/>
        </w:rPr>
        <w:t>Оценка приведенной стоимости будущего денежного потока.</w:t>
      </w:r>
    </w:p>
    <w:p w14:paraId="23EC18CF" w14:textId="77777777" w:rsidR="00A82781" w:rsidRPr="00A82781" w:rsidRDefault="00A82781" w:rsidP="00850958">
      <w:pPr>
        <w:pStyle w:val="af1"/>
        <w:numPr>
          <w:ilvl w:val="0"/>
          <w:numId w:val="11"/>
        </w:numPr>
        <w:ind w:hanging="578"/>
        <w:jc w:val="both"/>
        <w:rPr>
          <w:sz w:val="28"/>
          <w:szCs w:val="28"/>
        </w:rPr>
      </w:pPr>
      <w:r w:rsidRPr="00A82781">
        <w:rPr>
          <w:sz w:val="28"/>
          <w:szCs w:val="28"/>
        </w:rPr>
        <w:t>Справедливая стоимость финансового инструмента.</w:t>
      </w:r>
    </w:p>
    <w:p w14:paraId="33807566" w14:textId="77777777" w:rsidR="00A82781" w:rsidRPr="00A82781" w:rsidRDefault="00A82781" w:rsidP="00850958">
      <w:pPr>
        <w:pStyle w:val="af1"/>
        <w:numPr>
          <w:ilvl w:val="0"/>
          <w:numId w:val="11"/>
        </w:numPr>
        <w:ind w:hanging="578"/>
        <w:jc w:val="both"/>
        <w:rPr>
          <w:sz w:val="28"/>
          <w:szCs w:val="28"/>
        </w:rPr>
      </w:pPr>
      <w:r w:rsidRPr="00A82781">
        <w:rPr>
          <w:sz w:val="28"/>
          <w:szCs w:val="28"/>
        </w:rPr>
        <w:t>Понятие справедливой стоимости в отчетности по МСФО.</w:t>
      </w:r>
    </w:p>
    <w:p w14:paraId="2571629D" w14:textId="77777777" w:rsidR="00C30965" w:rsidRPr="00A82781" w:rsidRDefault="00C30965" w:rsidP="009612AF">
      <w:pPr>
        <w:spacing w:after="0" w:line="360" w:lineRule="auto"/>
        <w:ind w:firstLine="709"/>
        <w:jc w:val="both"/>
        <w:rPr>
          <w:rFonts w:ascii="Times New Roman" w:eastAsia="MS ??" w:hAnsi="Times New Roman" w:cs="Times New Roman"/>
          <w:b/>
          <w:bCs/>
          <w:sz w:val="24"/>
          <w:szCs w:val="24"/>
          <w:lang w:eastAsia="ru-RU"/>
        </w:rPr>
      </w:pPr>
    </w:p>
    <w:p w14:paraId="16BA0E41" w14:textId="77777777" w:rsidR="006A34AD" w:rsidRPr="00385E2B" w:rsidRDefault="006A34AD" w:rsidP="006A34AD">
      <w:pPr>
        <w:spacing w:after="0" w:line="240" w:lineRule="auto"/>
        <w:ind w:firstLine="709"/>
        <w:jc w:val="both"/>
        <w:rPr>
          <w:rFonts w:ascii="Times New Roman" w:eastAsia="MS ??" w:hAnsi="Times New Roman" w:cs="Times New Roman"/>
          <w:b/>
          <w:bCs/>
          <w:sz w:val="28"/>
          <w:szCs w:val="28"/>
          <w:lang w:eastAsia="ru-RU"/>
        </w:rPr>
      </w:pPr>
      <w:bookmarkStart w:id="41" w:name="_Hlk99482120"/>
      <w:r w:rsidRPr="00385E2B">
        <w:rPr>
          <w:rFonts w:ascii="Times New Roman" w:eastAsia="MS ??" w:hAnsi="Times New Roman" w:cs="Times New Roman"/>
          <w:b/>
          <w:bCs/>
          <w:sz w:val="28"/>
          <w:szCs w:val="28"/>
          <w:lang w:eastAsia="ru-RU"/>
        </w:rPr>
        <w:t>Темы раздела 4: Оценка платежеспособности, финансовой устойчивости и риска на основе МСФО. Оценка структуры капитала компании</w:t>
      </w:r>
    </w:p>
    <w:p w14:paraId="7AC18EE1" w14:textId="77777777" w:rsidR="006A34AD" w:rsidRPr="00385E2B" w:rsidRDefault="006A34AD" w:rsidP="006A34AD">
      <w:pPr>
        <w:pStyle w:val="af1"/>
        <w:numPr>
          <w:ilvl w:val="0"/>
          <w:numId w:val="17"/>
        </w:numPr>
        <w:ind w:hanging="578"/>
        <w:jc w:val="both"/>
        <w:rPr>
          <w:sz w:val="28"/>
          <w:szCs w:val="28"/>
        </w:rPr>
      </w:pPr>
      <w:r w:rsidRPr="00385E2B">
        <w:rPr>
          <w:sz w:val="28"/>
          <w:szCs w:val="28"/>
        </w:rPr>
        <w:t>Внутренние и внешние факторы, влияющие на финансовое состояние компании.</w:t>
      </w:r>
    </w:p>
    <w:p w14:paraId="6E934193" w14:textId="77777777" w:rsidR="006A34AD" w:rsidRPr="00385E2B" w:rsidRDefault="006A34AD" w:rsidP="006A34AD">
      <w:pPr>
        <w:pStyle w:val="af1"/>
        <w:numPr>
          <w:ilvl w:val="0"/>
          <w:numId w:val="17"/>
        </w:numPr>
        <w:ind w:hanging="578"/>
        <w:jc w:val="both"/>
        <w:rPr>
          <w:sz w:val="28"/>
          <w:szCs w:val="28"/>
        </w:rPr>
      </w:pPr>
      <w:r w:rsidRPr="00385E2B">
        <w:rPr>
          <w:sz w:val="28"/>
          <w:szCs w:val="28"/>
        </w:rPr>
        <w:t>Показатели ликвидность и платежеспособности. Сущность, методика расчета, направления использования.</w:t>
      </w:r>
    </w:p>
    <w:p w14:paraId="22479DB7" w14:textId="77777777" w:rsidR="006A34AD" w:rsidRPr="00385E2B" w:rsidRDefault="006A34AD" w:rsidP="006A34AD">
      <w:pPr>
        <w:pStyle w:val="af1"/>
        <w:numPr>
          <w:ilvl w:val="0"/>
          <w:numId w:val="17"/>
        </w:numPr>
        <w:ind w:hanging="578"/>
        <w:jc w:val="both"/>
        <w:rPr>
          <w:sz w:val="28"/>
          <w:szCs w:val="28"/>
        </w:rPr>
      </w:pPr>
      <w:r w:rsidRPr="00385E2B">
        <w:rPr>
          <w:sz w:val="28"/>
          <w:szCs w:val="28"/>
        </w:rPr>
        <w:t>Показатели финансовой устойчивости (структуры капитала) компании. Сущность, методика расчета, направления использования.</w:t>
      </w:r>
    </w:p>
    <w:p w14:paraId="307A2BF4" w14:textId="77777777" w:rsidR="006A34AD" w:rsidRDefault="006A34AD" w:rsidP="006A34AD">
      <w:pPr>
        <w:pStyle w:val="af1"/>
        <w:numPr>
          <w:ilvl w:val="0"/>
          <w:numId w:val="17"/>
        </w:numPr>
        <w:ind w:hanging="578"/>
        <w:jc w:val="both"/>
        <w:rPr>
          <w:sz w:val="28"/>
          <w:szCs w:val="28"/>
        </w:rPr>
      </w:pPr>
      <w:r w:rsidRPr="00385E2B">
        <w:rPr>
          <w:sz w:val="28"/>
          <w:szCs w:val="28"/>
        </w:rPr>
        <w:t xml:space="preserve">Показатели </w:t>
      </w:r>
      <w:r>
        <w:rPr>
          <w:sz w:val="28"/>
          <w:szCs w:val="28"/>
        </w:rPr>
        <w:t>финансового рычага</w:t>
      </w:r>
      <w:r w:rsidRPr="00385E2B">
        <w:rPr>
          <w:sz w:val="28"/>
          <w:szCs w:val="28"/>
        </w:rPr>
        <w:t>. Сущность, методика расчета, направления использования.</w:t>
      </w:r>
    </w:p>
    <w:p w14:paraId="28C721DE" w14:textId="77777777" w:rsidR="006A34AD" w:rsidRPr="006A34AD" w:rsidRDefault="006A34AD" w:rsidP="006A34AD">
      <w:pPr>
        <w:jc w:val="both"/>
        <w:rPr>
          <w:sz w:val="28"/>
          <w:szCs w:val="28"/>
        </w:rPr>
      </w:pPr>
    </w:p>
    <w:p w14:paraId="564B9BB2" w14:textId="34DFEA78" w:rsidR="00C028D9" w:rsidRPr="00A82781" w:rsidRDefault="00C028D9" w:rsidP="00C028D9">
      <w:pPr>
        <w:tabs>
          <w:tab w:val="left" w:pos="1575"/>
        </w:tabs>
        <w:spacing w:after="0" w:line="240" w:lineRule="auto"/>
        <w:ind w:firstLine="709"/>
        <w:jc w:val="both"/>
        <w:rPr>
          <w:rFonts w:ascii="Times New Roman" w:eastAsia="MS ??" w:hAnsi="Times New Roman" w:cs="Times New Roman"/>
          <w:iCs/>
          <w:sz w:val="28"/>
          <w:szCs w:val="28"/>
          <w:lang w:eastAsia="ru-RU"/>
        </w:rPr>
      </w:pPr>
      <w:r w:rsidRPr="00A82781">
        <w:rPr>
          <w:rFonts w:ascii="Times New Roman" w:eastAsia="MS ??" w:hAnsi="Times New Roman" w:cs="Times New Roman"/>
          <w:iCs/>
          <w:sz w:val="28"/>
          <w:szCs w:val="28"/>
          <w:lang w:eastAsia="ru-RU"/>
        </w:rPr>
        <w:t>При выполнении домашн</w:t>
      </w:r>
      <w:r w:rsidR="00A82781">
        <w:rPr>
          <w:rFonts w:ascii="Times New Roman" w:eastAsia="MS ??" w:hAnsi="Times New Roman" w:cs="Times New Roman"/>
          <w:iCs/>
          <w:sz w:val="28"/>
          <w:szCs w:val="28"/>
          <w:lang w:eastAsia="ru-RU"/>
        </w:rPr>
        <w:t>его</w:t>
      </w:r>
      <w:r w:rsidRPr="00A82781">
        <w:rPr>
          <w:rFonts w:ascii="Times New Roman" w:eastAsia="MS ??" w:hAnsi="Times New Roman" w:cs="Times New Roman"/>
          <w:iCs/>
          <w:sz w:val="28"/>
          <w:szCs w:val="28"/>
          <w:lang w:eastAsia="ru-RU"/>
        </w:rPr>
        <w:t xml:space="preserve"> творческ</w:t>
      </w:r>
      <w:r w:rsidR="00A82781">
        <w:rPr>
          <w:rFonts w:ascii="Times New Roman" w:eastAsia="MS ??" w:hAnsi="Times New Roman" w:cs="Times New Roman"/>
          <w:iCs/>
          <w:sz w:val="28"/>
          <w:szCs w:val="28"/>
          <w:lang w:eastAsia="ru-RU"/>
        </w:rPr>
        <w:t>ого</w:t>
      </w:r>
      <w:r w:rsidRPr="00A82781">
        <w:rPr>
          <w:rFonts w:ascii="Times New Roman" w:eastAsia="MS ??" w:hAnsi="Times New Roman" w:cs="Times New Roman"/>
          <w:iCs/>
          <w:sz w:val="28"/>
          <w:szCs w:val="28"/>
          <w:lang w:eastAsia="ru-RU"/>
        </w:rPr>
        <w:t xml:space="preserve"> заданий необходимо использовать актуальную публичную отчетность компаний, входящих в топ-100 рентинга компании по величине капитализации.</w:t>
      </w:r>
    </w:p>
    <w:p w14:paraId="2DA0D222" w14:textId="697E3D2A" w:rsidR="00C028D9" w:rsidRPr="00A82781" w:rsidRDefault="00C028D9" w:rsidP="00C028D9">
      <w:pPr>
        <w:tabs>
          <w:tab w:val="left" w:pos="1575"/>
        </w:tabs>
        <w:spacing w:after="0" w:line="240" w:lineRule="auto"/>
        <w:ind w:firstLine="709"/>
        <w:jc w:val="both"/>
        <w:rPr>
          <w:rFonts w:ascii="Times New Roman" w:eastAsia="MS ??" w:hAnsi="Times New Roman" w:cs="Times New Roman"/>
          <w:sz w:val="28"/>
          <w:szCs w:val="28"/>
          <w:lang w:eastAsia="ru-RU"/>
        </w:rPr>
      </w:pPr>
      <w:r w:rsidRPr="00A82781">
        <w:rPr>
          <w:rFonts w:ascii="Times New Roman" w:eastAsia="MS ??" w:hAnsi="Times New Roman" w:cs="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B02D0">
        <w:rPr>
          <w:rFonts w:ascii="Times New Roman" w:eastAsia="MS ??" w:hAnsi="Times New Roman" w:cs="Times New Roman"/>
          <w:sz w:val="28"/>
          <w:szCs w:val="28"/>
          <w:lang w:eastAsia="ru-RU"/>
        </w:rPr>
        <w:t>кафедры.</w:t>
      </w:r>
    </w:p>
    <w:bookmarkEnd w:id="41"/>
    <w:p w14:paraId="5BFAC172" w14:textId="1D4A974A" w:rsidR="00D10542" w:rsidRPr="00FC3529" w:rsidRDefault="00D10542" w:rsidP="005F33CC">
      <w:pPr>
        <w:spacing w:after="0" w:line="360" w:lineRule="auto"/>
        <w:ind w:firstLine="709"/>
        <w:jc w:val="both"/>
        <w:rPr>
          <w:rFonts w:ascii="Times New Roman" w:eastAsia="TimesNewRoman" w:hAnsi="Times New Roman" w:cs="Times New Roman"/>
          <w:sz w:val="28"/>
          <w:szCs w:val="28"/>
          <w:highlight w:val="yellow"/>
          <w:lang w:eastAsia="ru-RU"/>
        </w:rPr>
      </w:pPr>
    </w:p>
    <w:p w14:paraId="6E00DB96" w14:textId="79A86FA9" w:rsidR="00FA4DB6" w:rsidRPr="00A82781" w:rsidRDefault="00FA4DB6" w:rsidP="00FA4DB6">
      <w:pPr>
        <w:spacing w:after="0" w:line="360" w:lineRule="auto"/>
        <w:ind w:firstLine="709"/>
        <w:jc w:val="both"/>
        <w:rPr>
          <w:rFonts w:ascii="Times New Roman" w:eastAsia="Times New Roman" w:hAnsi="Times New Roman" w:cs="Times New Roman"/>
          <w:b/>
          <w:sz w:val="28"/>
          <w:szCs w:val="28"/>
          <w:lang w:eastAsia="ru-RU"/>
        </w:rPr>
      </w:pPr>
      <w:r w:rsidRPr="00A82781">
        <w:rPr>
          <w:rFonts w:ascii="Times New Roman" w:eastAsia="Times New Roman" w:hAnsi="Times New Roman" w:cs="Times New Roman"/>
          <w:b/>
          <w:sz w:val="28"/>
          <w:szCs w:val="28"/>
          <w:lang w:eastAsia="ru-RU"/>
        </w:rPr>
        <w:t xml:space="preserve">Перечень тем </w:t>
      </w:r>
      <w:r w:rsidR="001C610F">
        <w:rPr>
          <w:rFonts w:ascii="Times New Roman" w:eastAsia="Times New Roman" w:hAnsi="Times New Roman" w:cs="Times New Roman"/>
          <w:b/>
          <w:sz w:val="28"/>
          <w:szCs w:val="28"/>
          <w:lang w:eastAsia="ru-RU"/>
        </w:rPr>
        <w:t xml:space="preserve">для подготовки к выполнению </w:t>
      </w:r>
      <w:r w:rsidRPr="00A82781">
        <w:rPr>
          <w:rFonts w:ascii="Times New Roman" w:eastAsia="Times New Roman" w:hAnsi="Times New Roman" w:cs="Times New Roman"/>
          <w:b/>
          <w:sz w:val="28"/>
          <w:szCs w:val="28"/>
          <w:lang w:eastAsia="ru-RU"/>
        </w:rPr>
        <w:t>контрольн</w:t>
      </w:r>
      <w:r w:rsidR="00AB11DA" w:rsidRPr="00A82781">
        <w:rPr>
          <w:rFonts w:ascii="Times New Roman" w:eastAsia="Times New Roman" w:hAnsi="Times New Roman" w:cs="Times New Roman"/>
          <w:b/>
          <w:sz w:val="28"/>
          <w:szCs w:val="28"/>
          <w:lang w:eastAsia="ru-RU"/>
        </w:rPr>
        <w:t>ой</w:t>
      </w:r>
      <w:r w:rsidRPr="00A82781">
        <w:rPr>
          <w:rFonts w:ascii="Times New Roman" w:eastAsia="Times New Roman" w:hAnsi="Times New Roman" w:cs="Times New Roman"/>
          <w:b/>
          <w:sz w:val="28"/>
          <w:szCs w:val="28"/>
          <w:lang w:eastAsia="ru-RU"/>
        </w:rPr>
        <w:t xml:space="preserve"> работ</w:t>
      </w:r>
      <w:r w:rsidR="00AB11DA" w:rsidRPr="00A82781">
        <w:rPr>
          <w:rFonts w:ascii="Times New Roman" w:eastAsia="Times New Roman" w:hAnsi="Times New Roman" w:cs="Times New Roman"/>
          <w:b/>
          <w:sz w:val="28"/>
          <w:szCs w:val="28"/>
          <w:lang w:eastAsia="ru-RU"/>
        </w:rPr>
        <w:t>ы</w:t>
      </w:r>
      <w:r w:rsidRPr="00A82781">
        <w:rPr>
          <w:rFonts w:ascii="Times New Roman" w:eastAsia="Times New Roman" w:hAnsi="Times New Roman" w:cs="Times New Roman"/>
          <w:b/>
          <w:sz w:val="28"/>
          <w:szCs w:val="28"/>
          <w:lang w:eastAsia="ru-RU"/>
        </w:rPr>
        <w:t>:</w:t>
      </w:r>
    </w:p>
    <w:p w14:paraId="20E31A5B" w14:textId="77777777" w:rsidR="00385E2B" w:rsidRDefault="00385E2B" w:rsidP="00A1282D">
      <w:pPr>
        <w:spacing w:after="0" w:line="240" w:lineRule="auto"/>
        <w:ind w:left="1069"/>
        <w:contextualSpacing/>
        <w:jc w:val="both"/>
        <w:rPr>
          <w:rFonts w:ascii="Times New Roman" w:eastAsia="MS ??" w:hAnsi="Times New Roman" w:cs="Times New Roman"/>
          <w:b/>
          <w:bCs/>
          <w:sz w:val="24"/>
          <w:szCs w:val="24"/>
          <w:lang w:eastAsia="ru-RU"/>
        </w:rPr>
      </w:pPr>
    </w:p>
    <w:p w14:paraId="751841E8" w14:textId="373F36D7" w:rsidR="00A1282D" w:rsidRPr="00385E2B" w:rsidRDefault="00D25E19" w:rsidP="00385E2B">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 xml:space="preserve">Темы раздела 5. </w:t>
      </w:r>
      <w:r w:rsidR="00184B02" w:rsidRPr="00385E2B">
        <w:rPr>
          <w:rFonts w:ascii="Times New Roman" w:eastAsia="MS ??" w:hAnsi="Times New Roman" w:cs="Times New Roman"/>
          <w:b/>
          <w:bCs/>
          <w:sz w:val="28"/>
          <w:szCs w:val="28"/>
          <w:lang w:eastAsia="ru-RU"/>
        </w:rPr>
        <w:t>Оценка результативности финансово-хозяйственной деятельности на основе МСФО. Распределение прибыли, дивидендная политика компании</w:t>
      </w:r>
    </w:p>
    <w:p w14:paraId="192BF1FD" w14:textId="77777777" w:rsidR="00A82781" w:rsidRPr="00385E2B" w:rsidRDefault="00A82781" w:rsidP="00850958">
      <w:pPr>
        <w:pStyle w:val="af1"/>
        <w:numPr>
          <w:ilvl w:val="0"/>
          <w:numId w:val="18"/>
        </w:numPr>
        <w:ind w:hanging="578"/>
        <w:jc w:val="both"/>
        <w:rPr>
          <w:sz w:val="28"/>
          <w:szCs w:val="28"/>
        </w:rPr>
      </w:pPr>
      <w:r w:rsidRPr="00385E2B">
        <w:rPr>
          <w:sz w:val="28"/>
          <w:szCs w:val="28"/>
        </w:rPr>
        <w:t>Виды прибыли и показатели рентабельности. Сущность, методика расчета, направления использования.</w:t>
      </w:r>
    </w:p>
    <w:p w14:paraId="45EF418A" w14:textId="77777777" w:rsidR="00A82781" w:rsidRPr="00385E2B" w:rsidRDefault="00A82781" w:rsidP="00850958">
      <w:pPr>
        <w:pStyle w:val="af1"/>
        <w:numPr>
          <w:ilvl w:val="0"/>
          <w:numId w:val="18"/>
        </w:numPr>
        <w:ind w:hanging="578"/>
        <w:jc w:val="both"/>
        <w:rPr>
          <w:sz w:val="28"/>
          <w:szCs w:val="28"/>
        </w:rPr>
      </w:pPr>
      <w:r w:rsidRPr="00385E2B">
        <w:rPr>
          <w:sz w:val="28"/>
          <w:szCs w:val="28"/>
        </w:rPr>
        <w:t>Факторный анализ прибыли. Модель Дюпона</w:t>
      </w:r>
    </w:p>
    <w:p w14:paraId="06B221AE" w14:textId="69B678FE" w:rsidR="00A82781" w:rsidRDefault="00A82781" w:rsidP="00850958">
      <w:pPr>
        <w:pStyle w:val="af1"/>
        <w:numPr>
          <w:ilvl w:val="0"/>
          <w:numId w:val="18"/>
        </w:numPr>
        <w:ind w:hanging="578"/>
        <w:jc w:val="both"/>
        <w:rPr>
          <w:sz w:val="28"/>
          <w:szCs w:val="28"/>
        </w:rPr>
      </w:pPr>
      <w:r w:rsidRPr="00385E2B">
        <w:rPr>
          <w:sz w:val="28"/>
          <w:szCs w:val="28"/>
        </w:rPr>
        <w:t>Специфика формирования прибыли при составлении отчетности по стандартам МСФО.</w:t>
      </w:r>
    </w:p>
    <w:p w14:paraId="184CA242" w14:textId="69849E92" w:rsidR="00385E2B" w:rsidRPr="00385E2B" w:rsidRDefault="00385E2B" w:rsidP="00850958">
      <w:pPr>
        <w:pStyle w:val="af1"/>
        <w:numPr>
          <w:ilvl w:val="0"/>
          <w:numId w:val="18"/>
        </w:numPr>
        <w:ind w:hanging="578"/>
        <w:jc w:val="both"/>
        <w:rPr>
          <w:sz w:val="28"/>
          <w:szCs w:val="28"/>
        </w:rPr>
      </w:pPr>
      <w:r>
        <w:rPr>
          <w:sz w:val="28"/>
          <w:szCs w:val="28"/>
        </w:rPr>
        <w:t>Показатели дивидендной политики компании</w:t>
      </w:r>
    </w:p>
    <w:p w14:paraId="2AAD1F38" w14:textId="4A4C87A7" w:rsidR="00A1282D" w:rsidRPr="00184B02" w:rsidRDefault="00A1282D" w:rsidP="00A1282D">
      <w:pPr>
        <w:spacing w:after="0" w:line="240" w:lineRule="auto"/>
        <w:contextualSpacing/>
        <w:jc w:val="both"/>
        <w:rPr>
          <w:rFonts w:ascii="Times New Roman" w:eastAsia="Times New Roman" w:hAnsi="Times New Roman" w:cs="Times New Roman"/>
          <w:b/>
          <w:bCs/>
          <w:sz w:val="28"/>
          <w:szCs w:val="28"/>
          <w:highlight w:val="yellow"/>
        </w:rPr>
      </w:pPr>
    </w:p>
    <w:p w14:paraId="74FCDB52" w14:textId="2376C7D6" w:rsidR="00A1282D" w:rsidRPr="00FC3529" w:rsidRDefault="00A1282D" w:rsidP="00A1282D">
      <w:pPr>
        <w:spacing w:after="0" w:line="240" w:lineRule="auto"/>
        <w:contextualSpacing/>
        <w:jc w:val="both"/>
        <w:rPr>
          <w:rFonts w:ascii="Times New Roman" w:eastAsia="Times New Roman" w:hAnsi="Times New Roman" w:cs="Times New Roman"/>
          <w:sz w:val="28"/>
          <w:szCs w:val="28"/>
          <w:highlight w:val="yellow"/>
        </w:rPr>
      </w:pPr>
    </w:p>
    <w:p w14:paraId="09CA5107" w14:textId="488244F5" w:rsidR="00A1282D" w:rsidRPr="00385E2B" w:rsidRDefault="004038F0" w:rsidP="00385E2B">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w:t>
      </w:r>
      <w:r w:rsidR="00A1282D" w:rsidRPr="00385E2B">
        <w:rPr>
          <w:rFonts w:ascii="Times New Roman" w:eastAsia="MS ??" w:hAnsi="Times New Roman" w:cs="Times New Roman"/>
          <w:b/>
          <w:bCs/>
          <w:sz w:val="28"/>
          <w:szCs w:val="28"/>
          <w:lang w:eastAsia="ru-RU"/>
        </w:rPr>
        <w:t xml:space="preserve"> 6. </w:t>
      </w:r>
      <w:r w:rsidR="00184B02" w:rsidRPr="00385E2B">
        <w:rPr>
          <w:rFonts w:ascii="Times New Roman" w:eastAsia="MS ??" w:hAnsi="Times New Roman" w:cs="Times New Roman"/>
          <w:b/>
          <w:bCs/>
          <w:sz w:val="28"/>
          <w:szCs w:val="28"/>
          <w:lang w:eastAsia="ru-RU"/>
        </w:rPr>
        <w:t>Оценка денежных потоков и оценка стратегической эффективности деятельности компании на основе МСФО</w:t>
      </w:r>
    </w:p>
    <w:p w14:paraId="1BC02C21" w14:textId="77777777" w:rsidR="00385E2B" w:rsidRPr="00385E2B" w:rsidRDefault="00385E2B" w:rsidP="00850958">
      <w:pPr>
        <w:pStyle w:val="af1"/>
        <w:numPr>
          <w:ilvl w:val="0"/>
          <w:numId w:val="19"/>
        </w:numPr>
        <w:ind w:hanging="578"/>
        <w:jc w:val="both"/>
        <w:rPr>
          <w:sz w:val="28"/>
          <w:szCs w:val="28"/>
        </w:rPr>
      </w:pPr>
      <w:r w:rsidRPr="00385E2B">
        <w:rPr>
          <w:sz w:val="28"/>
          <w:szCs w:val="28"/>
        </w:rPr>
        <w:lastRenderedPageBreak/>
        <w:t>Оценка величины свободного денежного потока FCF на основании данных отчета о ДДС по МСФО.</w:t>
      </w:r>
    </w:p>
    <w:p w14:paraId="3669B9AB" w14:textId="77777777" w:rsidR="00385E2B" w:rsidRPr="00385E2B" w:rsidRDefault="00385E2B" w:rsidP="00850958">
      <w:pPr>
        <w:pStyle w:val="af1"/>
        <w:numPr>
          <w:ilvl w:val="0"/>
          <w:numId w:val="19"/>
        </w:numPr>
        <w:ind w:hanging="578"/>
        <w:jc w:val="both"/>
        <w:rPr>
          <w:sz w:val="28"/>
          <w:szCs w:val="28"/>
        </w:rPr>
      </w:pPr>
      <w:r w:rsidRPr="00385E2B">
        <w:rPr>
          <w:sz w:val="28"/>
          <w:szCs w:val="28"/>
        </w:rPr>
        <w:t>Выбор ставки дисконтирования для оценки будущего денежного потока в соответствии с принципами МСФО.</w:t>
      </w:r>
    </w:p>
    <w:p w14:paraId="3EC08C6B" w14:textId="394C08CA" w:rsidR="00385E2B" w:rsidRDefault="00385E2B" w:rsidP="00850958">
      <w:pPr>
        <w:pStyle w:val="af1"/>
        <w:numPr>
          <w:ilvl w:val="0"/>
          <w:numId w:val="19"/>
        </w:numPr>
        <w:ind w:hanging="578"/>
        <w:jc w:val="both"/>
        <w:rPr>
          <w:sz w:val="28"/>
          <w:szCs w:val="28"/>
        </w:rPr>
      </w:pPr>
      <w:r w:rsidRPr="00385E2B">
        <w:rPr>
          <w:sz w:val="28"/>
          <w:szCs w:val="28"/>
        </w:rPr>
        <w:t xml:space="preserve">Оценка неограниченных во времени </w:t>
      </w:r>
      <w:r>
        <w:rPr>
          <w:sz w:val="28"/>
          <w:szCs w:val="28"/>
        </w:rPr>
        <w:t>денежных потоков</w:t>
      </w:r>
      <w:r w:rsidRPr="00385E2B">
        <w:rPr>
          <w:sz w:val="28"/>
          <w:szCs w:val="28"/>
        </w:rPr>
        <w:t>.</w:t>
      </w:r>
    </w:p>
    <w:p w14:paraId="34F9F670" w14:textId="25355A07" w:rsidR="00385E2B" w:rsidRPr="00385E2B" w:rsidRDefault="00385E2B" w:rsidP="00850958">
      <w:pPr>
        <w:pStyle w:val="af1"/>
        <w:numPr>
          <w:ilvl w:val="0"/>
          <w:numId w:val="19"/>
        </w:numPr>
        <w:ind w:hanging="578"/>
        <w:jc w:val="both"/>
        <w:rPr>
          <w:sz w:val="28"/>
          <w:szCs w:val="28"/>
        </w:rPr>
      </w:pPr>
      <w:r>
        <w:rPr>
          <w:sz w:val="28"/>
          <w:szCs w:val="28"/>
        </w:rPr>
        <w:t>Оценка стоимости бизнеса на основе будущего денежного потока</w:t>
      </w:r>
    </w:p>
    <w:p w14:paraId="7BD7BE1B" w14:textId="77777777" w:rsidR="00385E2B" w:rsidRPr="00FC3529" w:rsidRDefault="00385E2B" w:rsidP="00385E2B">
      <w:pPr>
        <w:spacing w:after="0" w:line="240" w:lineRule="auto"/>
        <w:ind w:left="1069"/>
        <w:contextualSpacing/>
        <w:jc w:val="both"/>
        <w:rPr>
          <w:rFonts w:ascii="Times New Roman" w:eastAsia="MS ??" w:hAnsi="Times New Roman" w:cs="Times New Roman"/>
          <w:b/>
          <w:bCs/>
          <w:sz w:val="24"/>
          <w:szCs w:val="24"/>
          <w:highlight w:val="yellow"/>
          <w:lang w:eastAsia="ru-RU"/>
        </w:rPr>
      </w:pPr>
    </w:p>
    <w:p w14:paraId="72BD4178" w14:textId="2D7A2A9C" w:rsidR="00A1282D" w:rsidRPr="00385E2B" w:rsidRDefault="004038F0" w:rsidP="00385E2B">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w:t>
      </w:r>
      <w:r w:rsidR="00A1282D" w:rsidRPr="00385E2B">
        <w:rPr>
          <w:rFonts w:ascii="Times New Roman" w:eastAsia="MS ??" w:hAnsi="Times New Roman" w:cs="Times New Roman"/>
          <w:b/>
          <w:bCs/>
          <w:sz w:val="28"/>
          <w:szCs w:val="28"/>
          <w:lang w:eastAsia="ru-RU"/>
        </w:rPr>
        <w:t xml:space="preserve"> 7. </w:t>
      </w:r>
      <w:r w:rsidR="00A82781" w:rsidRPr="00385E2B">
        <w:rPr>
          <w:rFonts w:ascii="Times New Roman" w:eastAsia="MS ??" w:hAnsi="Times New Roman" w:cs="Times New Roman"/>
          <w:b/>
          <w:bCs/>
          <w:sz w:val="28"/>
          <w:szCs w:val="28"/>
          <w:lang w:eastAsia="ru-RU"/>
        </w:rPr>
        <w:t>Ориентация на рост стоимости как базовая концепция финансового менеджмента</w:t>
      </w:r>
      <w:r w:rsidR="00A1282D" w:rsidRPr="00385E2B">
        <w:rPr>
          <w:rFonts w:ascii="Times New Roman" w:eastAsia="MS ??" w:hAnsi="Times New Roman" w:cs="Times New Roman"/>
          <w:b/>
          <w:bCs/>
          <w:sz w:val="28"/>
          <w:szCs w:val="28"/>
          <w:lang w:eastAsia="ru-RU"/>
        </w:rPr>
        <w:t xml:space="preserve"> </w:t>
      </w:r>
    </w:p>
    <w:p w14:paraId="0AF217EB" w14:textId="59B62658" w:rsidR="00385E2B" w:rsidRDefault="00385E2B" w:rsidP="00850958">
      <w:pPr>
        <w:pStyle w:val="af1"/>
        <w:numPr>
          <w:ilvl w:val="0"/>
          <w:numId w:val="20"/>
        </w:numPr>
        <w:jc w:val="both"/>
        <w:rPr>
          <w:sz w:val="28"/>
          <w:szCs w:val="28"/>
        </w:rPr>
      </w:pPr>
      <w:r w:rsidRPr="00385E2B">
        <w:rPr>
          <w:sz w:val="28"/>
          <w:szCs w:val="28"/>
        </w:rPr>
        <w:t xml:space="preserve">Внутренние и внешние факторы, влияющие на </w:t>
      </w:r>
      <w:r>
        <w:rPr>
          <w:sz w:val="28"/>
          <w:szCs w:val="28"/>
        </w:rPr>
        <w:t>будущие перспективы развития</w:t>
      </w:r>
      <w:r w:rsidRPr="00385E2B">
        <w:rPr>
          <w:sz w:val="28"/>
          <w:szCs w:val="28"/>
        </w:rPr>
        <w:t>.</w:t>
      </w:r>
    </w:p>
    <w:p w14:paraId="3BE9D137" w14:textId="24291314" w:rsidR="00385E2B" w:rsidRDefault="00385E2B" w:rsidP="00850958">
      <w:pPr>
        <w:pStyle w:val="af1"/>
        <w:numPr>
          <w:ilvl w:val="0"/>
          <w:numId w:val="20"/>
        </w:numPr>
        <w:jc w:val="both"/>
        <w:rPr>
          <w:sz w:val="28"/>
          <w:szCs w:val="28"/>
        </w:rPr>
      </w:pPr>
      <w:r>
        <w:rPr>
          <w:sz w:val="28"/>
          <w:szCs w:val="28"/>
        </w:rPr>
        <w:t>Справедливая и рыночная стоимость акций компании</w:t>
      </w:r>
    </w:p>
    <w:p w14:paraId="56CDAD39" w14:textId="1D4138AF" w:rsidR="00385E2B" w:rsidRPr="00385E2B" w:rsidRDefault="00385E2B" w:rsidP="00850958">
      <w:pPr>
        <w:pStyle w:val="af1"/>
        <w:numPr>
          <w:ilvl w:val="0"/>
          <w:numId w:val="20"/>
        </w:numPr>
        <w:jc w:val="both"/>
        <w:rPr>
          <w:sz w:val="28"/>
          <w:szCs w:val="28"/>
        </w:rPr>
      </w:pPr>
      <w:r>
        <w:rPr>
          <w:sz w:val="28"/>
          <w:szCs w:val="28"/>
        </w:rPr>
        <w:t xml:space="preserve">Оценка потенциала роста рыночной стоимости акций на основе </w:t>
      </w:r>
      <w:r w:rsidR="00A07589">
        <w:rPr>
          <w:sz w:val="28"/>
          <w:szCs w:val="28"/>
        </w:rPr>
        <w:t>данных отчетности по МСФО.</w:t>
      </w:r>
    </w:p>
    <w:p w14:paraId="2B4662DA" w14:textId="464B002A" w:rsidR="00A1282D" w:rsidRPr="00FC3529" w:rsidRDefault="00A1282D" w:rsidP="00A1282D">
      <w:pPr>
        <w:spacing w:after="0" w:line="240" w:lineRule="auto"/>
        <w:ind w:left="1069"/>
        <w:contextualSpacing/>
        <w:jc w:val="both"/>
        <w:rPr>
          <w:rFonts w:ascii="Times New Roman" w:eastAsia="MS ??" w:hAnsi="Times New Roman" w:cs="Times New Roman"/>
          <w:b/>
          <w:bCs/>
          <w:sz w:val="24"/>
          <w:szCs w:val="24"/>
          <w:highlight w:val="yellow"/>
          <w:lang w:eastAsia="ru-RU"/>
        </w:rPr>
      </w:pPr>
    </w:p>
    <w:p w14:paraId="46522339" w14:textId="77777777" w:rsidR="00A1282D" w:rsidRPr="00FC3529" w:rsidRDefault="00A1282D" w:rsidP="00A1282D">
      <w:pPr>
        <w:spacing w:after="0" w:line="240" w:lineRule="auto"/>
        <w:ind w:left="1069"/>
        <w:contextualSpacing/>
        <w:jc w:val="both"/>
        <w:rPr>
          <w:rFonts w:ascii="Times New Roman" w:eastAsia="MS ??" w:hAnsi="Times New Roman" w:cs="Times New Roman"/>
          <w:b/>
          <w:bCs/>
          <w:sz w:val="24"/>
          <w:szCs w:val="24"/>
          <w:highlight w:val="yellow"/>
          <w:lang w:eastAsia="ru-RU"/>
        </w:rPr>
      </w:pPr>
    </w:p>
    <w:p w14:paraId="3BA0AD2E" w14:textId="75F7F625" w:rsidR="009612AF" w:rsidRPr="00A07589" w:rsidRDefault="009612AF" w:rsidP="000E3473">
      <w:pPr>
        <w:tabs>
          <w:tab w:val="left" w:pos="1575"/>
        </w:tabs>
        <w:spacing w:after="0" w:line="240" w:lineRule="auto"/>
        <w:ind w:firstLine="709"/>
        <w:jc w:val="both"/>
        <w:rPr>
          <w:rFonts w:ascii="Times New Roman" w:eastAsia="MS ??" w:hAnsi="Times New Roman" w:cs="Times New Roman"/>
          <w:iCs/>
          <w:sz w:val="28"/>
          <w:szCs w:val="28"/>
          <w:lang w:eastAsia="ru-RU"/>
        </w:rPr>
      </w:pPr>
      <w:r w:rsidRPr="00A07589">
        <w:rPr>
          <w:rFonts w:ascii="Times New Roman" w:eastAsia="MS ??" w:hAnsi="Times New Roman" w:cs="Times New Roman"/>
          <w:iCs/>
          <w:sz w:val="28"/>
          <w:szCs w:val="28"/>
          <w:lang w:eastAsia="ru-RU"/>
        </w:rPr>
        <w:t xml:space="preserve">  При написании контрольных работ </w:t>
      </w:r>
      <w:r w:rsidR="00C028D9" w:rsidRPr="00A07589">
        <w:rPr>
          <w:rFonts w:ascii="Times New Roman" w:eastAsia="MS ??" w:hAnsi="Times New Roman" w:cs="Times New Roman"/>
          <w:iCs/>
          <w:sz w:val="28"/>
          <w:szCs w:val="28"/>
          <w:lang w:eastAsia="ru-RU"/>
        </w:rPr>
        <w:t xml:space="preserve">следует при необходимо использовать актуальные на </w:t>
      </w:r>
      <w:r w:rsidR="001C610F">
        <w:rPr>
          <w:rFonts w:ascii="Times New Roman" w:eastAsia="MS ??" w:hAnsi="Times New Roman" w:cs="Times New Roman"/>
          <w:iCs/>
          <w:sz w:val="28"/>
          <w:szCs w:val="28"/>
          <w:lang w:eastAsia="ru-RU"/>
        </w:rPr>
        <w:t>данный</w:t>
      </w:r>
      <w:r w:rsidR="00C028D9" w:rsidRPr="00A07589">
        <w:rPr>
          <w:rFonts w:ascii="Times New Roman" w:eastAsia="MS ??" w:hAnsi="Times New Roman" w:cs="Times New Roman"/>
          <w:iCs/>
          <w:sz w:val="28"/>
          <w:szCs w:val="28"/>
          <w:lang w:eastAsia="ru-RU"/>
        </w:rPr>
        <w:t xml:space="preserve"> момент характеристики ставки налога на прибыль компании</w:t>
      </w:r>
      <w:r w:rsidR="006A34AD">
        <w:rPr>
          <w:rFonts w:ascii="Times New Roman" w:eastAsia="MS ??" w:hAnsi="Times New Roman" w:cs="Times New Roman"/>
          <w:iCs/>
          <w:sz w:val="28"/>
          <w:szCs w:val="28"/>
          <w:lang w:eastAsia="ru-RU"/>
        </w:rPr>
        <w:t>,</w:t>
      </w:r>
      <w:r w:rsidR="00C028D9" w:rsidRPr="00A07589">
        <w:rPr>
          <w:rFonts w:ascii="Times New Roman" w:eastAsia="MS ??" w:hAnsi="Times New Roman" w:cs="Times New Roman"/>
          <w:iCs/>
          <w:sz w:val="28"/>
          <w:szCs w:val="28"/>
          <w:lang w:eastAsia="ru-RU"/>
        </w:rPr>
        <w:t xml:space="preserve"> ключевой ставки Центробанка</w:t>
      </w:r>
      <w:r w:rsidR="006A34AD">
        <w:rPr>
          <w:rFonts w:ascii="Times New Roman" w:eastAsia="MS ??" w:hAnsi="Times New Roman" w:cs="Times New Roman"/>
          <w:iCs/>
          <w:sz w:val="28"/>
          <w:szCs w:val="28"/>
          <w:lang w:eastAsia="ru-RU"/>
        </w:rPr>
        <w:t>, валютных курсов, ставок по краткосрочных и долгосрочным банковским кредитам и депозитам.</w:t>
      </w:r>
    </w:p>
    <w:p w14:paraId="1E209D3F" w14:textId="560C5371" w:rsidR="009612AF" w:rsidRPr="00A07589" w:rsidRDefault="009612AF" w:rsidP="000E3473">
      <w:pPr>
        <w:tabs>
          <w:tab w:val="left" w:pos="1575"/>
        </w:tabs>
        <w:spacing w:after="0" w:line="240" w:lineRule="auto"/>
        <w:ind w:firstLine="709"/>
        <w:jc w:val="both"/>
        <w:rPr>
          <w:rFonts w:ascii="Times New Roman" w:eastAsia="MS ??" w:hAnsi="Times New Roman" w:cs="Times New Roman"/>
          <w:sz w:val="28"/>
          <w:szCs w:val="28"/>
          <w:lang w:eastAsia="ru-RU"/>
        </w:rPr>
      </w:pPr>
      <w:r w:rsidRPr="00A07589">
        <w:rPr>
          <w:rFonts w:ascii="Times New Roman" w:eastAsia="MS ??" w:hAnsi="Times New Roman" w:cs="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B02D0">
        <w:rPr>
          <w:rFonts w:ascii="Times New Roman" w:eastAsia="MS ??" w:hAnsi="Times New Roman" w:cs="Times New Roman"/>
          <w:sz w:val="28"/>
          <w:szCs w:val="28"/>
          <w:lang w:eastAsia="ru-RU"/>
        </w:rPr>
        <w:t>кафедры</w:t>
      </w:r>
      <w:r w:rsidRPr="00A07589">
        <w:rPr>
          <w:rFonts w:ascii="Times New Roman" w:eastAsia="MS ??" w:hAnsi="Times New Roman" w:cs="Times New Roman"/>
          <w:sz w:val="28"/>
          <w:szCs w:val="28"/>
          <w:lang w:eastAsia="ru-RU"/>
        </w:rPr>
        <w:t>.</w:t>
      </w:r>
    </w:p>
    <w:p w14:paraId="693A2E7C" w14:textId="4A3AD9BD" w:rsidR="006A34AD" w:rsidRDefault="006A34AD" w:rsidP="008C3EEC">
      <w:pPr>
        <w:tabs>
          <w:tab w:val="left" w:pos="1575"/>
        </w:tabs>
        <w:spacing w:after="0" w:line="360" w:lineRule="auto"/>
        <w:jc w:val="both"/>
        <w:rPr>
          <w:rFonts w:ascii="Times New Roman" w:eastAsia="MS ??" w:hAnsi="Times New Roman" w:cs="Times New Roman"/>
          <w:sz w:val="28"/>
          <w:szCs w:val="28"/>
          <w:lang w:eastAsia="ru-RU"/>
        </w:rPr>
      </w:pPr>
    </w:p>
    <w:p w14:paraId="55F0DF61" w14:textId="7E865433" w:rsidR="00C028D9" w:rsidRPr="008C3EEC" w:rsidRDefault="00D10542" w:rsidP="008C3EEC">
      <w:pPr>
        <w:tabs>
          <w:tab w:val="left" w:pos="993"/>
          <w:tab w:val="left" w:pos="1066"/>
          <w:tab w:val="left" w:pos="1134"/>
        </w:tabs>
        <w:spacing w:after="0" w:line="360" w:lineRule="auto"/>
        <w:ind w:firstLine="709"/>
        <w:jc w:val="both"/>
        <w:rPr>
          <w:rFonts w:ascii="Times New Roman" w:eastAsia="Times New Roman" w:hAnsi="Times New Roman" w:cs="Times New Roman"/>
          <w:b/>
          <w:sz w:val="28"/>
          <w:szCs w:val="28"/>
        </w:rPr>
      </w:pPr>
      <w:r w:rsidRPr="00A07589">
        <w:rPr>
          <w:rFonts w:ascii="Times New Roman" w:eastAsia="Times New Roman" w:hAnsi="Times New Roman" w:cs="Times New Roman"/>
          <w:b/>
          <w:sz w:val="28"/>
          <w:szCs w:val="28"/>
        </w:rPr>
        <w:t>Пример</w:t>
      </w:r>
      <w:r w:rsidR="00D25E19" w:rsidRPr="00A07589">
        <w:rPr>
          <w:rFonts w:ascii="Times New Roman" w:eastAsia="Times New Roman" w:hAnsi="Times New Roman" w:cs="Times New Roman"/>
          <w:b/>
          <w:sz w:val="28"/>
          <w:szCs w:val="28"/>
        </w:rPr>
        <w:t>ы</w:t>
      </w:r>
      <w:r w:rsidRPr="00A07589">
        <w:rPr>
          <w:rFonts w:ascii="Times New Roman" w:eastAsia="Times New Roman" w:hAnsi="Times New Roman" w:cs="Times New Roman"/>
          <w:b/>
          <w:sz w:val="28"/>
          <w:szCs w:val="28"/>
        </w:rPr>
        <w:t xml:space="preserve"> п</w:t>
      </w:r>
      <w:r w:rsidR="008C3EEC">
        <w:rPr>
          <w:rFonts w:ascii="Times New Roman" w:eastAsia="Times New Roman" w:hAnsi="Times New Roman" w:cs="Times New Roman"/>
          <w:b/>
          <w:sz w:val="28"/>
          <w:szCs w:val="28"/>
        </w:rPr>
        <w:t>рактико-ориентированных заданий</w:t>
      </w:r>
    </w:p>
    <w:p w14:paraId="5E4A8D4C" w14:textId="6D1B7459" w:rsidR="00C028D9" w:rsidRPr="00A07589" w:rsidRDefault="00C028D9" w:rsidP="00C51CEA">
      <w:pPr>
        <w:spacing w:after="0" w:line="24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1.</w:t>
      </w:r>
    </w:p>
    <w:p w14:paraId="3364787C" w14:textId="78C95FB0" w:rsidR="00C028D9" w:rsidRDefault="00C028D9"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На основании приведенных в таблице данных составить </w:t>
      </w:r>
      <w:r w:rsidR="007A0055">
        <w:rPr>
          <w:rFonts w:ascii="Times New Roman" w:eastAsia="Times New Roman" w:hAnsi="Times New Roman" w:cs="Times New Roman"/>
          <w:sz w:val="28"/>
          <w:szCs w:val="28"/>
          <w:lang w:eastAsia="ru-RU"/>
        </w:rPr>
        <w:t xml:space="preserve">бухгалтерский </w:t>
      </w:r>
      <w:r w:rsidRPr="00A07589">
        <w:rPr>
          <w:rFonts w:ascii="Times New Roman" w:eastAsia="Times New Roman" w:hAnsi="Times New Roman" w:cs="Times New Roman"/>
          <w:sz w:val="28"/>
          <w:szCs w:val="28"/>
          <w:lang w:eastAsia="ru-RU"/>
        </w:rPr>
        <w:t xml:space="preserve">баланс по РСБУ и </w:t>
      </w:r>
      <w:r w:rsidR="007A0055">
        <w:rPr>
          <w:rFonts w:ascii="Times New Roman" w:eastAsia="Times New Roman" w:hAnsi="Times New Roman" w:cs="Times New Roman"/>
          <w:sz w:val="28"/>
          <w:szCs w:val="28"/>
          <w:lang w:eastAsia="ru-RU"/>
        </w:rPr>
        <w:t xml:space="preserve">отчет о финансовом положении </w:t>
      </w:r>
      <w:r w:rsidRPr="00A07589">
        <w:rPr>
          <w:rFonts w:ascii="Times New Roman" w:eastAsia="Times New Roman" w:hAnsi="Times New Roman" w:cs="Times New Roman"/>
          <w:sz w:val="28"/>
          <w:szCs w:val="28"/>
          <w:lang w:eastAsia="ru-RU"/>
        </w:rPr>
        <w:t>по МСФО (у.е.).  Рассчитать величину денежных средств предприятия. Компания уплачивает налог на прибыль 20%</w:t>
      </w:r>
    </w:p>
    <w:p w14:paraId="092F54FD" w14:textId="77777777" w:rsidR="006A34AD" w:rsidRPr="00A07589" w:rsidRDefault="006A34AD"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W w:w="9760" w:type="dxa"/>
        <w:tblCellMar>
          <w:left w:w="0" w:type="dxa"/>
          <w:right w:w="0" w:type="dxa"/>
        </w:tblCellMar>
        <w:tblLook w:val="0600" w:firstRow="0" w:lastRow="0" w:firstColumn="0" w:lastColumn="0" w:noHBand="1" w:noVBand="1"/>
      </w:tblPr>
      <w:tblGrid>
        <w:gridCol w:w="7660"/>
        <w:gridCol w:w="2100"/>
      </w:tblGrid>
      <w:tr w:rsidR="00C028D9" w:rsidRPr="00A07589" w14:paraId="3C07784F"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F0AD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Акционерный капитал</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05D49"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185000</w:t>
            </w:r>
          </w:p>
        </w:tc>
      </w:tr>
      <w:tr w:rsidR="00C028D9" w:rsidRPr="00A07589" w14:paraId="0BA9E334"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F50C9"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Дебиторская задолженность сроком до одного года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AD99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16000</w:t>
            </w:r>
          </w:p>
        </w:tc>
      </w:tr>
      <w:tr w:rsidR="00C028D9" w:rsidRPr="00A07589" w14:paraId="7ED43478"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DEC9A"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Дебиторская задолженность сроком свыше одного года</w:t>
            </w:r>
            <w:r w:rsidRPr="00A07589">
              <w:rPr>
                <w:rFonts w:ascii="Times New Roman" w:eastAsia="Times New Roman" w:hAnsi="Times New Roman" w:cs="Times New Roman"/>
                <w:b/>
                <w:bCs/>
                <w:sz w:val="24"/>
                <w:szCs w:val="24"/>
                <w:lang w:eastAsia="ru-RU"/>
              </w:rPr>
              <w:t xml:space="preserve">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A97F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14000</w:t>
            </w:r>
          </w:p>
        </w:tc>
      </w:tr>
      <w:tr w:rsidR="00C028D9" w:rsidRPr="00A07589" w14:paraId="425370D8"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EDCEB7"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Долгосрочные кредиты и займы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00458"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18000</w:t>
            </w:r>
          </w:p>
        </w:tc>
      </w:tr>
      <w:tr w:rsidR="00C028D9" w:rsidRPr="00A07589" w14:paraId="07233591"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CF63F"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Долгосрочные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F9850"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15000</w:t>
            </w:r>
          </w:p>
        </w:tc>
      </w:tr>
      <w:tr w:rsidR="00C028D9" w:rsidRPr="00A07589" w14:paraId="0DFE10C9"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CAC2EE" w14:textId="77777777" w:rsidR="00C028D9" w:rsidRPr="00A07589" w:rsidRDefault="00C028D9" w:rsidP="007158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Задолженность предприятия по налоговым платежам</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51AB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5000</w:t>
            </w:r>
          </w:p>
        </w:tc>
      </w:tr>
      <w:tr w:rsidR="00C028D9" w:rsidRPr="00A07589" w14:paraId="11305FD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694A2"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 xml:space="preserve">Запасы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0EBB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42000</w:t>
            </w:r>
          </w:p>
        </w:tc>
      </w:tr>
      <w:tr w:rsidR="00C028D9" w:rsidRPr="00A07589" w14:paraId="10D14EE4"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8AA9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Задолженность предприятия перед поставщиками</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46E1F"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17000</w:t>
            </w:r>
          </w:p>
        </w:tc>
      </w:tr>
      <w:tr w:rsidR="00C028D9" w:rsidRPr="00A07589" w14:paraId="78270DB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C3A1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Краткосрочные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CBC0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8000</w:t>
            </w:r>
          </w:p>
        </w:tc>
      </w:tr>
      <w:tr w:rsidR="00C028D9" w:rsidRPr="00A07589" w14:paraId="5A9AA8E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550BD"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Нематериальные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72BDE"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16000</w:t>
            </w:r>
          </w:p>
        </w:tc>
      </w:tr>
      <w:tr w:rsidR="00C028D9" w:rsidRPr="00A07589" w14:paraId="7E496F6D"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DB9A5"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lastRenderedPageBreak/>
              <w:t>Нераспределенная прибыль</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7DD17"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120000</w:t>
            </w:r>
          </w:p>
        </w:tc>
      </w:tr>
      <w:tr w:rsidR="00C028D9" w:rsidRPr="00A07589" w14:paraId="1C2A0F20"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B20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Основные средства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E226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220000</w:t>
            </w:r>
          </w:p>
        </w:tc>
      </w:tr>
      <w:tr w:rsidR="00C028D9" w:rsidRPr="00A07589" w14:paraId="6355D72B"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30C5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Отложенные налоговые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CBF5A"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4000</w:t>
            </w:r>
          </w:p>
        </w:tc>
      </w:tr>
      <w:tr w:rsidR="00C028D9" w:rsidRPr="00A07589" w14:paraId="2741007E"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2C6B5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Отложенные налоговые обязательства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E662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14000</w:t>
            </w:r>
          </w:p>
        </w:tc>
      </w:tr>
      <w:tr w:rsidR="00C028D9" w:rsidRPr="00A07589" w14:paraId="642CC55E"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CA8F6"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Расходы будущих периодов</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AA87E8"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bl>
    <w:p w14:paraId="5C8948EF" w14:textId="109168B8" w:rsidR="00C51CEA" w:rsidRDefault="00C51CEA" w:rsidP="00C028D9">
      <w:pPr>
        <w:spacing w:after="0" w:line="360" w:lineRule="auto"/>
        <w:ind w:firstLine="709"/>
        <w:rPr>
          <w:rFonts w:ascii="Times New Roman" w:eastAsia="Times New Roman" w:hAnsi="Times New Roman" w:cs="Times New Roman"/>
          <w:b/>
          <w:sz w:val="28"/>
          <w:szCs w:val="28"/>
          <w:lang w:eastAsia="ru-RU"/>
        </w:rPr>
      </w:pPr>
    </w:p>
    <w:p w14:paraId="249C8B2E" w14:textId="75CD3579" w:rsidR="00C028D9" w:rsidRPr="00A07589" w:rsidRDefault="00C028D9" w:rsidP="00C51CEA">
      <w:pPr>
        <w:spacing w:after="0" w:line="24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p>
    <w:p w14:paraId="23A1A943" w14:textId="02F4F6CD" w:rsidR="00C028D9" w:rsidRPr="00A07589" w:rsidRDefault="00C028D9" w:rsidP="00C51CEA">
      <w:pPr>
        <w:tabs>
          <w:tab w:val="left" w:pos="9000"/>
          <w:tab w:val="left" w:pos="9180"/>
        </w:tabs>
        <w:spacing w:after="0" w:line="240" w:lineRule="auto"/>
        <w:ind w:firstLine="851"/>
        <w:jc w:val="both"/>
        <w:rPr>
          <w:rFonts w:ascii="Times New Roman" w:hAnsi="Times New Roman" w:cs="Times New Roman"/>
          <w:sz w:val="28"/>
          <w:szCs w:val="28"/>
        </w:rPr>
      </w:pPr>
      <w:r w:rsidRPr="00A07589">
        <w:rPr>
          <w:rFonts w:ascii="Times New Roman" w:hAnsi="Times New Roman" w:cs="Times New Roman"/>
          <w:sz w:val="28"/>
          <w:szCs w:val="28"/>
        </w:rPr>
        <w:t xml:space="preserve">Рассчитать недостающие показатели и представить приведенные в таблице данные в форме отчета о финансовых результатах (РСБУ) и отчета о совокупном доходе (МСФО). Компания уплачивает налог на прибыль по ставке 20%. </w:t>
      </w:r>
    </w:p>
    <w:p w14:paraId="249429FF" w14:textId="3912DC7E" w:rsidR="00C028D9" w:rsidRPr="00A07589" w:rsidRDefault="00C028D9" w:rsidP="00C028D9">
      <w:pPr>
        <w:tabs>
          <w:tab w:val="left" w:pos="9000"/>
          <w:tab w:val="left" w:pos="9180"/>
        </w:tabs>
        <w:spacing w:after="0" w:line="240" w:lineRule="auto"/>
        <w:ind w:firstLine="851"/>
        <w:rPr>
          <w:rFonts w:ascii="Times New Roman" w:hAnsi="Times New Roman" w:cs="Times New Roman"/>
          <w:sz w:val="28"/>
          <w:szCs w:val="28"/>
        </w:rPr>
      </w:pPr>
      <w:r w:rsidRPr="00A07589">
        <w:rPr>
          <w:rFonts w:ascii="Times New Roman" w:hAnsi="Times New Roman" w:cs="Times New Roman"/>
          <w:sz w:val="28"/>
          <w:szCs w:val="28"/>
        </w:rPr>
        <w:t>Сделать выводы.</w:t>
      </w:r>
    </w:p>
    <w:p w14:paraId="631BDDA6" w14:textId="77777777" w:rsidR="00C028D9" w:rsidRPr="00A07589" w:rsidRDefault="00C028D9" w:rsidP="00C028D9">
      <w:pPr>
        <w:tabs>
          <w:tab w:val="left" w:pos="9000"/>
          <w:tab w:val="left" w:pos="9180"/>
        </w:tabs>
        <w:spacing w:after="0" w:line="240" w:lineRule="auto"/>
        <w:jc w:val="both"/>
        <w:rPr>
          <w:rFonts w:ascii="Times New Roman" w:hAnsi="Times New Roman" w:cs="Times New Roman"/>
          <w:sz w:val="28"/>
          <w:szCs w:val="28"/>
        </w:rPr>
      </w:pPr>
    </w:p>
    <w:tbl>
      <w:tblPr>
        <w:tblW w:w="9487" w:type="dxa"/>
        <w:tblLayout w:type="fixed"/>
        <w:tblCellMar>
          <w:left w:w="0" w:type="dxa"/>
          <w:right w:w="0" w:type="dxa"/>
        </w:tblCellMar>
        <w:tblLook w:val="0600" w:firstRow="0" w:lastRow="0" w:firstColumn="0" w:lastColumn="0" w:noHBand="1" w:noVBand="1"/>
      </w:tblPr>
      <w:tblGrid>
        <w:gridCol w:w="7928"/>
        <w:gridCol w:w="1559"/>
      </w:tblGrid>
      <w:tr w:rsidR="00C028D9" w:rsidRPr="00A07589" w14:paraId="1042B682"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3041E"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Количество произведенной продукции (ед.)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1D26E" w14:textId="77777777" w:rsidR="00C028D9" w:rsidRPr="00A07589" w:rsidRDefault="00C028D9" w:rsidP="00226E00">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12500</w:t>
            </w:r>
          </w:p>
        </w:tc>
      </w:tr>
      <w:tr w:rsidR="00C028D9" w:rsidRPr="00A07589" w14:paraId="6D9C700A"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045F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Заработная плата с начислениями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8B2B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38000</w:t>
            </w:r>
          </w:p>
        </w:tc>
      </w:tr>
      <w:tr w:rsidR="00C028D9" w:rsidRPr="00A07589" w14:paraId="734161CE"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328DE"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Стоимость использованного в производстве сырья и материалов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3A298"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54000</w:t>
            </w:r>
          </w:p>
        </w:tc>
      </w:tr>
      <w:tr w:rsidR="00C028D9" w:rsidRPr="00A07589" w14:paraId="0882A66F"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20BB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Постоянные затраты, включаемые в себестоимость</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7D993"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32000</w:t>
            </w:r>
          </w:p>
        </w:tc>
      </w:tr>
      <w:tr w:rsidR="00C028D9" w:rsidRPr="00A07589" w14:paraId="044F2008"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7B57C"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Управленческие расходы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A229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9000</w:t>
            </w:r>
          </w:p>
        </w:tc>
      </w:tr>
      <w:tr w:rsidR="00C028D9" w:rsidRPr="00A07589" w14:paraId="58C4D3B5"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C8674"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Стоимость реализации единицы произведенной продукции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F0F2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w:t>
            </w:r>
          </w:p>
        </w:tc>
      </w:tr>
      <w:tr w:rsidR="00C028D9" w:rsidRPr="00A07589" w14:paraId="352698A3"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BBB8"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Амортизация основных средств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04A13"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r w:rsidR="00C028D9" w:rsidRPr="00A07589" w14:paraId="303CDDDB"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A87F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Объем заемного капитала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F1E5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18000</w:t>
            </w:r>
          </w:p>
        </w:tc>
      </w:tr>
      <w:tr w:rsidR="00C028D9" w:rsidRPr="00A07589" w14:paraId="645EF6D5"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7EF01"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Средняя процентная ставка за пользование заемным капиталом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8C80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w:t>
            </w:r>
          </w:p>
        </w:tc>
      </w:tr>
      <w:tr w:rsidR="00C028D9" w:rsidRPr="00A07589" w14:paraId="01DBB811"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302312"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Выплаченные дивиденды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E2D47"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20000</w:t>
            </w:r>
          </w:p>
        </w:tc>
      </w:tr>
      <w:tr w:rsidR="00C028D9" w:rsidRPr="00A07589" w14:paraId="5D0D4109"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10B4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Расходы будущих периодов</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AE8A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bl>
    <w:p w14:paraId="039F8299" w14:textId="6912B7C3" w:rsidR="00882DB2" w:rsidRPr="00A07589" w:rsidRDefault="00882DB2" w:rsidP="008C3EEC">
      <w:pPr>
        <w:spacing w:after="0" w:line="360" w:lineRule="auto"/>
        <w:rPr>
          <w:rFonts w:ascii="Times New Roman" w:eastAsia="Times New Roman" w:hAnsi="Times New Roman" w:cs="Times New Roman"/>
          <w:sz w:val="28"/>
          <w:szCs w:val="28"/>
          <w:lang w:eastAsia="ru-RU"/>
        </w:rPr>
      </w:pPr>
    </w:p>
    <w:p w14:paraId="1D691346" w14:textId="1F3CA8B8" w:rsidR="00D10542" w:rsidRPr="00A07589" w:rsidRDefault="00D10542" w:rsidP="00C51CEA">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028D9"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1C169799" w14:textId="56B8DD71" w:rsidR="0007371E" w:rsidRPr="00A07589" w:rsidRDefault="00F07597" w:rsidP="00C51CEA">
      <w:pPr>
        <w:tabs>
          <w:tab w:val="left" w:pos="9000"/>
          <w:tab w:val="left" w:pos="9180"/>
        </w:tabs>
        <w:spacing w:after="0" w:line="240" w:lineRule="auto"/>
        <w:ind w:right="-6" w:firstLine="851"/>
        <w:jc w:val="both"/>
        <w:rPr>
          <w:rFonts w:ascii="Times New Roman" w:hAnsi="Times New Roman" w:cs="Times New Roman"/>
          <w:sz w:val="28"/>
          <w:szCs w:val="28"/>
        </w:rPr>
      </w:pPr>
      <w:r w:rsidRPr="00A07589">
        <w:rPr>
          <w:rFonts w:ascii="Times New Roman" w:hAnsi="Times New Roman" w:cs="Times New Roman"/>
          <w:sz w:val="28"/>
          <w:szCs w:val="28"/>
        </w:rPr>
        <w:t xml:space="preserve">По данным </w:t>
      </w:r>
      <w:r w:rsidR="007A0055">
        <w:rPr>
          <w:rFonts w:ascii="Times New Roman" w:eastAsia="Times New Roman" w:hAnsi="Times New Roman" w:cs="Times New Roman"/>
          <w:bCs/>
          <w:sz w:val="28"/>
          <w:szCs w:val="28"/>
          <w:lang w:eastAsia="ru-RU"/>
        </w:rPr>
        <w:t>отчета о финансовом положении</w:t>
      </w:r>
      <w:r w:rsidRPr="00A07589">
        <w:rPr>
          <w:rFonts w:ascii="Times New Roman" w:hAnsi="Times New Roman" w:cs="Times New Roman"/>
          <w:sz w:val="28"/>
          <w:szCs w:val="28"/>
        </w:rPr>
        <w:t>, представленн</w:t>
      </w:r>
      <w:r w:rsidR="0007371E" w:rsidRPr="00A07589">
        <w:rPr>
          <w:rFonts w:ascii="Times New Roman" w:hAnsi="Times New Roman" w:cs="Times New Roman"/>
          <w:sz w:val="28"/>
          <w:szCs w:val="28"/>
        </w:rPr>
        <w:t>ым</w:t>
      </w:r>
      <w:r w:rsidRPr="00A07589">
        <w:rPr>
          <w:rFonts w:ascii="Times New Roman" w:hAnsi="Times New Roman" w:cs="Times New Roman"/>
          <w:sz w:val="28"/>
          <w:szCs w:val="28"/>
        </w:rPr>
        <w:t xml:space="preserve">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w:t>
      </w:r>
      <w:r w:rsidR="0007371E" w:rsidRPr="00A07589">
        <w:rPr>
          <w:rFonts w:ascii="Times New Roman" w:hAnsi="Times New Roman" w:cs="Times New Roman"/>
          <w:sz w:val="28"/>
          <w:szCs w:val="28"/>
        </w:rPr>
        <w:t xml:space="preserve"> </w:t>
      </w:r>
    </w:p>
    <w:p w14:paraId="6C5D4ACE" w14:textId="75216F5C" w:rsidR="00F07597" w:rsidRDefault="0007371E" w:rsidP="00DA1D24">
      <w:pPr>
        <w:tabs>
          <w:tab w:val="left" w:pos="9000"/>
          <w:tab w:val="left" w:pos="9180"/>
        </w:tabs>
        <w:spacing w:after="0" w:line="240" w:lineRule="auto"/>
        <w:ind w:right="-6" w:firstLine="851"/>
        <w:jc w:val="both"/>
        <w:rPr>
          <w:rFonts w:ascii="Times New Roman" w:hAnsi="Times New Roman" w:cs="Times New Roman"/>
          <w:sz w:val="28"/>
          <w:szCs w:val="28"/>
        </w:rPr>
      </w:pPr>
      <w:r w:rsidRPr="00A07589">
        <w:rPr>
          <w:rFonts w:ascii="Times New Roman" w:hAnsi="Times New Roman" w:cs="Times New Roman"/>
          <w:sz w:val="28"/>
          <w:szCs w:val="28"/>
        </w:rPr>
        <w:t>Сделать выводы</w:t>
      </w:r>
      <w:r w:rsidR="00C028D9" w:rsidRPr="00A07589">
        <w:rPr>
          <w:rFonts w:ascii="Times New Roman" w:hAnsi="Times New Roman" w:cs="Times New Roman"/>
          <w:sz w:val="28"/>
          <w:szCs w:val="28"/>
        </w:rPr>
        <w:t>.</w:t>
      </w:r>
    </w:p>
    <w:p w14:paraId="520DEF3E" w14:textId="77777777" w:rsidR="006A34AD" w:rsidRDefault="006A34AD" w:rsidP="00DA1D24">
      <w:pPr>
        <w:tabs>
          <w:tab w:val="left" w:pos="9000"/>
          <w:tab w:val="left" w:pos="9180"/>
        </w:tabs>
        <w:spacing w:after="0" w:line="240" w:lineRule="auto"/>
        <w:ind w:right="-6" w:firstLine="851"/>
        <w:jc w:val="both"/>
        <w:rPr>
          <w:rFonts w:ascii="Times New Roman" w:hAnsi="Times New Roman" w:cs="Times New Roman"/>
          <w:sz w:val="28"/>
          <w:szCs w:val="28"/>
        </w:rPr>
      </w:pPr>
    </w:p>
    <w:p w14:paraId="41B689E8" w14:textId="77777777" w:rsidR="006A34AD" w:rsidRPr="00A07589" w:rsidRDefault="006A34AD" w:rsidP="00DA1D24">
      <w:pPr>
        <w:tabs>
          <w:tab w:val="left" w:pos="9000"/>
          <w:tab w:val="left" w:pos="9180"/>
        </w:tabs>
        <w:spacing w:after="0" w:line="240" w:lineRule="auto"/>
        <w:ind w:right="-6" w:firstLine="851"/>
        <w:jc w:val="both"/>
        <w:rPr>
          <w:rFonts w:ascii="Times New Roman" w:hAnsi="Times New Roman" w:cs="Times New Roman"/>
          <w:sz w:val="28"/>
          <w:szCs w:val="28"/>
        </w:rPr>
      </w:pPr>
    </w:p>
    <w:p w14:paraId="520BBAE5"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8"/>
          <w:szCs w:val="28"/>
        </w:rPr>
      </w:pP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F07597" w:rsidRPr="00A07589" w14:paraId="08AC6C4F" w14:textId="77777777" w:rsidTr="00070FE8">
        <w:trPr>
          <w:trHeight w:val="380"/>
          <w:jc w:val="center"/>
        </w:trPr>
        <w:tc>
          <w:tcPr>
            <w:tcW w:w="3826" w:type="dxa"/>
            <w:tcBorders>
              <w:top w:val="single" w:sz="4" w:space="0" w:color="auto"/>
              <w:left w:val="single" w:sz="4" w:space="0" w:color="auto"/>
              <w:bottom w:val="nil"/>
              <w:right w:val="nil"/>
            </w:tcBorders>
          </w:tcPr>
          <w:p w14:paraId="270DB8FC"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r w:rsidRPr="00A07589">
              <w:rPr>
                <w:rFonts w:ascii="Times New Roman" w:hAnsi="Times New Roman" w:cs="Times New Roman"/>
                <w:sz w:val="28"/>
                <w:szCs w:val="28"/>
              </w:rPr>
              <w:t>АКТИВ</w:t>
            </w:r>
          </w:p>
        </w:tc>
        <w:tc>
          <w:tcPr>
            <w:tcW w:w="1229" w:type="dxa"/>
            <w:tcBorders>
              <w:top w:val="single" w:sz="4" w:space="0" w:color="auto"/>
              <w:left w:val="nil"/>
              <w:bottom w:val="nil"/>
              <w:right w:val="single" w:sz="6" w:space="0" w:color="auto"/>
            </w:tcBorders>
          </w:tcPr>
          <w:p w14:paraId="547E749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p>
        </w:tc>
        <w:tc>
          <w:tcPr>
            <w:tcW w:w="3380" w:type="dxa"/>
            <w:tcBorders>
              <w:top w:val="single" w:sz="4" w:space="0" w:color="auto"/>
              <w:left w:val="single" w:sz="6" w:space="0" w:color="auto"/>
              <w:bottom w:val="nil"/>
              <w:right w:val="nil"/>
            </w:tcBorders>
          </w:tcPr>
          <w:p w14:paraId="124A8A1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r w:rsidRPr="00A07589">
              <w:rPr>
                <w:rFonts w:ascii="Times New Roman" w:hAnsi="Times New Roman" w:cs="Times New Roman"/>
                <w:sz w:val="28"/>
                <w:szCs w:val="28"/>
              </w:rPr>
              <w:t>ПАССИВ</w:t>
            </w:r>
          </w:p>
        </w:tc>
        <w:tc>
          <w:tcPr>
            <w:tcW w:w="1206" w:type="dxa"/>
            <w:tcBorders>
              <w:top w:val="single" w:sz="4" w:space="0" w:color="auto"/>
              <w:left w:val="nil"/>
              <w:bottom w:val="nil"/>
              <w:right w:val="single" w:sz="4" w:space="0" w:color="auto"/>
            </w:tcBorders>
          </w:tcPr>
          <w:p w14:paraId="509F41CE"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8"/>
                <w:szCs w:val="28"/>
              </w:rPr>
            </w:pPr>
          </w:p>
        </w:tc>
      </w:tr>
      <w:tr w:rsidR="00F07597" w:rsidRPr="00A07589" w14:paraId="7EBB0FA9" w14:textId="77777777" w:rsidTr="00070FE8">
        <w:trPr>
          <w:cantSplit/>
          <w:trHeight w:val="1804"/>
          <w:jc w:val="center"/>
        </w:trPr>
        <w:tc>
          <w:tcPr>
            <w:tcW w:w="3826" w:type="dxa"/>
            <w:tcBorders>
              <w:top w:val="single" w:sz="4" w:space="0" w:color="auto"/>
              <w:left w:val="single" w:sz="4" w:space="0" w:color="auto"/>
              <w:bottom w:val="nil"/>
              <w:right w:val="nil"/>
            </w:tcBorders>
          </w:tcPr>
          <w:p w14:paraId="59C3B876"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lastRenderedPageBreak/>
              <w:t xml:space="preserve"> Внеоборотные активы</w:t>
            </w:r>
          </w:p>
          <w:p w14:paraId="448875B0"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Запасы сырья и материалов</w:t>
            </w:r>
          </w:p>
          <w:p w14:paraId="4217AD37"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Дебиторская задолженность</w:t>
            </w:r>
          </w:p>
          <w:p w14:paraId="215CED60"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Денежные средства</w:t>
            </w:r>
          </w:p>
          <w:p w14:paraId="050B3FEA"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1B9FA4CA"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3500</w:t>
            </w:r>
          </w:p>
          <w:p w14:paraId="56819660"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1200</w:t>
            </w:r>
          </w:p>
          <w:p w14:paraId="4472B52B"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1800</w:t>
            </w:r>
          </w:p>
          <w:p w14:paraId="7F9D19B8"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200</w:t>
            </w:r>
          </w:p>
          <w:p w14:paraId="48F0A5A6"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500</w:t>
            </w:r>
          </w:p>
        </w:tc>
        <w:tc>
          <w:tcPr>
            <w:tcW w:w="3380" w:type="dxa"/>
            <w:tcBorders>
              <w:top w:val="single" w:sz="4" w:space="0" w:color="auto"/>
              <w:left w:val="single" w:sz="6" w:space="0" w:color="auto"/>
              <w:bottom w:val="nil"/>
              <w:right w:val="nil"/>
            </w:tcBorders>
          </w:tcPr>
          <w:p w14:paraId="530FAA3E"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Уставный капитал</w:t>
            </w:r>
          </w:p>
          <w:p w14:paraId="1B02FDAB" w14:textId="2B175FF5"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Нераспреде</w:t>
            </w:r>
            <w:r w:rsidR="0007371E" w:rsidRPr="00A07589">
              <w:rPr>
                <w:rFonts w:ascii="Times New Roman" w:hAnsi="Times New Roman" w:cs="Times New Roman"/>
                <w:sz w:val="24"/>
                <w:szCs w:val="24"/>
              </w:rPr>
              <w:t>ле</w:t>
            </w:r>
            <w:r w:rsidRPr="00A07589">
              <w:rPr>
                <w:rFonts w:ascii="Times New Roman" w:hAnsi="Times New Roman" w:cs="Times New Roman"/>
                <w:sz w:val="24"/>
                <w:szCs w:val="24"/>
              </w:rPr>
              <w:t>нная прибыль</w:t>
            </w:r>
          </w:p>
          <w:p w14:paraId="5CCA473C"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Долгосрочные кредиты и займы </w:t>
            </w:r>
          </w:p>
          <w:p w14:paraId="571BB8E3"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Краткосрочные банковские кредиты</w:t>
            </w:r>
          </w:p>
          <w:p w14:paraId="5D90D27A"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17E76F62"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1000</w:t>
            </w:r>
          </w:p>
          <w:p w14:paraId="24A8CD02"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2000</w:t>
            </w:r>
          </w:p>
          <w:p w14:paraId="7ACD875C"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2000</w:t>
            </w:r>
          </w:p>
          <w:p w14:paraId="39CED91F"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1000</w:t>
            </w:r>
          </w:p>
          <w:p w14:paraId="4F6C481D"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p>
          <w:p w14:paraId="08174FD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1200</w:t>
            </w:r>
          </w:p>
          <w:p w14:paraId="015D98C9"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p>
        </w:tc>
      </w:tr>
      <w:tr w:rsidR="00F07597" w:rsidRPr="00A07589" w14:paraId="705088A0" w14:textId="77777777" w:rsidTr="00070FE8">
        <w:trPr>
          <w:trHeight w:val="400"/>
          <w:jc w:val="center"/>
        </w:trPr>
        <w:tc>
          <w:tcPr>
            <w:tcW w:w="3826" w:type="dxa"/>
            <w:tcBorders>
              <w:top w:val="single" w:sz="6" w:space="0" w:color="auto"/>
              <w:left w:val="single" w:sz="4" w:space="0" w:color="auto"/>
              <w:bottom w:val="single" w:sz="4" w:space="0" w:color="auto"/>
              <w:right w:val="nil"/>
            </w:tcBorders>
          </w:tcPr>
          <w:p w14:paraId="6954D2E2"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БАЛАНС</w:t>
            </w:r>
          </w:p>
        </w:tc>
        <w:tc>
          <w:tcPr>
            <w:tcW w:w="1229" w:type="dxa"/>
            <w:tcBorders>
              <w:top w:val="single" w:sz="6" w:space="0" w:color="auto"/>
              <w:left w:val="nil"/>
              <w:bottom w:val="single" w:sz="4" w:space="0" w:color="auto"/>
              <w:right w:val="single" w:sz="6" w:space="0" w:color="auto"/>
            </w:tcBorders>
          </w:tcPr>
          <w:p w14:paraId="762B23A8"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7200</w:t>
            </w:r>
          </w:p>
        </w:tc>
        <w:tc>
          <w:tcPr>
            <w:tcW w:w="3380" w:type="dxa"/>
            <w:tcBorders>
              <w:top w:val="single" w:sz="6" w:space="0" w:color="auto"/>
              <w:left w:val="single" w:sz="6" w:space="0" w:color="auto"/>
              <w:bottom w:val="single" w:sz="4" w:space="0" w:color="auto"/>
              <w:right w:val="nil"/>
            </w:tcBorders>
          </w:tcPr>
          <w:p w14:paraId="7003D206"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p>
        </w:tc>
        <w:tc>
          <w:tcPr>
            <w:tcW w:w="1206" w:type="dxa"/>
            <w:tcBorders>
              <w:top w:val="single" w:sz="6" w:space="0" w:color="auto"/>
              <w:left w:val="nil"/>
              <w:bottom w:val="single" w:sz="4" w:space="0" w:color="auto"/>
              <w:right w:val="single" w:sz="4" w:space="0" w:color="auto"/>
            </w:tcBorders>
          </w:tcPr>
          <w:p w14:paraId="5D9D22E5"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7200</w:t>
            </w:r>
          </w:p>
        </w:tc>
      </w:tr>
    </w:tbl>
    <w:p w14:paraId="577CFE62" w14:textId="5D46DD27" w:rsidR="00882DB2" w:rsidRDefault="00882DB2" w:rsidP="008C3EEC">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D671A91" w14:textId="1961C987" w:rsidR="00D10542" w:rsidRPr="00A07589" w:rsidRDefault="00D10542"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77DE8A58" w14:textId="13F84A33" w:rsidR="0007371E" w:rsidRPr="00A07589" w:rsidRDefault="0007371E" w:rsidP="00DA1D24">
      <w:pPr>
        <w:pStyle w:val="a8"/>
        <w:tabs>
          <w:tab w:val="left" w:pos="9000"/>
          <w:tab w:val="left" w:pos="9180"/>
        </w:tabs>
        <w:spacing w:after="0"/>
        <w:ind w:right="-79" w:firstLine="851"/>
        <w:jc w:val="both"/>
        <w:rPr>
          <w:sz w:val="28"/>
          <w:szCs w:val="28"/>
        </w:rPr>
      </w:pPr>
      <w:r w:rsidRPr="00A07589">
        <w:rPr>
          <w:sz w:val="28"/>
          <w:szCs w:val="28"/>
        </w:rPr>
        <w:t xml:space="preserve">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w:t>
      </w:r>
      <w:r w:rsidR="00715880" w:rsidRPr="00A07589">
        <w:rPr>
          <w:sz w:val="28"/>
          <w:szCs w:val="28"/>
        </w:rPr>
        <w:t xml:space="preserve"> </w:t>
      </w:r>
      <w:r w:rsidRPr="00A07589">
        <w:rPr>
          <w:sz w:val="28"/>
          <w:szCs w:val="28"/>
        </w:rPr>
        <w:t>Рассчитать величину чистого оборотного капитала (</w:t>
      </w:r>
      <w:r w:rsidRPr="00A07589">
        <w:rPr>
          <w:sz w:val="28"/>
          <w:szCs w:val="28"/>
          <w:lang w:val="en-US"/>
        </w:rPr>
        <w:t>NWC</w:t>
      </w:r>
      <w:r w:rsidRPr="00A07589">
        <w:rPr>
          <w:sz w:val="28"/>
          <w:szCs w:val="28"/>
        </w:rPr>
        <w:t>) и чистого операционного оборотного капитала (</w:t>
      </w:r>
      <w:r w:rsidRPr="00A07589">
        <w:rPr>
          <w:sz w:val="28"/>
          <w:szCs w:val="28"/>
          <w:lang w:val="en-US"/>
        </w:rPr>
        <w:t>NOWC</w:t>
      </w:r>
      <w:r w:rsidRPr="00A07589">
        <w:rPr>
          <w:sz w:val="28"/>
          <w:szCs w:val="28"/>
        </w:rPr>
        <w:t xml:space="preserve">).  Сделать выводы.   </w:t>
      </w:r>
    </w:p>
    <w:p w14:paraId="2F6E3733" w14:textId="77777777" w:rsidR="0007371E" w:rsidRPr="00A07589" w:rsidRDefault="0007371E" w:rsidP="00DA1D24">
      <w:pPr>
        <w:pStyle w:val="a8"/>
        <w:tabs>
          <w:tab w:val="left" w:pos="9000"/>
          <w:tab w:val="left" w:pos="9180"/>
        </w:tabs>
        <w:spacing w:after="0"/>
        <w:ind w:right="-81"/>
        <w:rPr>
          <w:sz w:val="28"/>
          <w:szCs w:val="28"/>
        </w:rPr>
      </w:pPr>
    </w:p>
    <w:tbl>
      <w:tblPr>
        <w:tblW w:w="0" w:type="auto"/>
        <w:tblLayout w:type="fixed"/>
        <w:tblLook w:val="0000" w:firstRow="0" w:lastRow="0" w:firstColumn="0" w:lastColumn="0" w:noHBand="0" w:noVBand="0"/>
      </w:tblPr>
      <w:tblGrid>
        <w:gridCol w:w="6204"/>
        <w:gridCol w:w="1701"/>
        <w:gridCol w:w="1524"/>
      </w:tblGrid>
      <w:tr w:rsidR="0007371E" w:rsidRPr="00A07589" w14:paraId="08C0D75C" w14:textId="77777777" w:rsidTr="00070FE8">
        <w:tc>
          <w:tcPr>
            <w:tcW w:w="6204" w:type="dxa"/>
            <w:tcBorders>
              <w:top w:val="single" w:sz="6" w:space="0" w:color="auto"/>
              <w:left w:val="single" w:sz="6" w:space="0" w:color="auto"/>
              <w:bottom w:val="single" w:sz="6" w:space="0" w:color="auto"/>
              <w:right w:val="single" w:sz="6" w:space="0" w:color="auto"/>
            </w:tcBorders>
          </w:tcPr>
          <w:p w14:paraId="3248624A"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1DEF84A8" w14:textId="77777777" w:rsidR="0007371E" w:rsidRPr="00A07589" w:rsidRDefault="0007371E" w:rsidP="00DA1D24">
            <w:pPr>
              <w:pStyle w:val="51"/>
              <w:widowControl/>
              <w:tabs>
                <w:tab w:val="left" w:pos="9000"/>
                <w:tab w:val="left" w:pos="9180"/>
              </w:tabs>
              <w:outlineLvl w:val="4"/>
              <w:rPr>
                <w:rFonts w:ascii="Times New Roman" w:hAnsi="Times New Roman" w:cs="Times New Roman"/>
                <w:b w:val="0"/>
              </w:rPr>
            </w:pPr>
            <w:r w:rsidRPr="00A07589">
              <w:rPr>
                <w:rFonts w:ascii="Times New Roman" w:hAnsi="Times New Roman" w:cs="Times New Roman"/>
                <w:b w:val="0"/>
              </w:rPr>
              <w:t xml:space="preserve">Значение показателя </w:t>
            </w:r>
          </w:p>
        </w:tc>
      </w:tr>
      <w:tr w:rsidR="0007371E" w:rsidRPr="00A07589" w14:paraId="586212DA" w14:textId="77777777" w:rsidTr="00070FE8">
        <w:tc>
          <w:tcPr>
            <w:tcW w:w="6204" w:type="dxa"/>
            <w:tcBorders>
              <w:top w:val="single" w:sz="6" w:space="0" w:color="auto"/>
              <w:left w:val="single" w:sz="6" w:space="0" w:color="auto"/>
              <w:bottom w:val="single" w:sz="6" w:space="0" w:color="auto"/>
              <w:right w:val="single" w:sz="6" w:space="0" w:color="auto"/>
            </w:tcBorders>
          </w:tcPr>
          <w:p w14:paraId="69128BFB"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079118CB"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z w:val="24"/>
                <w:szCs w:val="24"/>
              </w:rPr>
              <w:t>на</w:t>
            </w:r>
            <w:r w:rsidRPr="00A07589">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6470D9D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на конец года</w:t>
            </w:r>
          </w:p>
        </w:tc>
      </w:tr>
      <w:tr w:rsidR="0007371E" w:rsidRPr="00A07589" w14:paraId="5F9A36A6" w14:textId="77777777" w:rsidTr="00070FE8">
        <w:tc>
          <w:tcPr>
            <w:tcW w:w="6204" w:type="dxa"/>
            <w:tcBorders>
              <w:top w:val="single" w:sz="6" w:space="0" w:color="auto"/>
              <w:left w:val="single" w:sz="6" w:space="0" w:color="auto"/>
              <w:bottom w:val="single" w:sz="6" w:space="0" w:color="auto"/>
              <w:right w:val="single" w:sz="6" w:space="0" w:color="auto"/>
            </w:tcBorders>
          </w:tcPr>
          <w:p w14:paraId="457A17CD"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77EFEECF"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4AA96526"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280</w:t>
            </w:r>
          </w:p>
        </w:tc>
      </w:tr>
      <w:tr w:rsidR="0007371E" w:rsidRPr="00A07589" w14:paraId="0882E6E4" w14:textId="77777777" w:rsidTr="00070FE8">
        <w:tc>
          <w:tcPr>
            <w:tcW w:w="6204" w:type="dxa"/>
            <w:tcBorders>
              <w:top w:val="single" w:sz="6" w:space="0" w:color="auto"/>
              <w:left w:val="single" w:sz="6" w:space="0" w:color="auto"/>
              <w:bottom w:val="single" w:sz="6" w:space="0" w:color="auto"/>
              <w:right w:val="single" w:sz="6" w:space="0" w:color="auto"/>
            </w:tcBorders>
          </w:tcPr>
          <w:p w14:paraId="3A2F61F6"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6CDE42C"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63B7429A"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30</w:t>
            </w:r>
          </w:p>
        </w:tc>
      </w:tr>
      <w:tr w:rsidR="0007371E" w:rsidRPr="00A07589" w14:paraId="248B505F" w14:textId="77777777" w:rsidTr="00070FE8">
        <w:tc>
          <w:tcPr>
            <w:tcW w:w="6204" w:type="dxa"/>
            <w:tcBorders>
              <w:top w:val="single" w:sz="6" w:space="0" w:color="auto"/>
              <w:left w:val="single" w:sz="6" w:space="0" w:color="auto"/>
              <w:bottom w:val="single" w:sz="6" w:space="0" w:color="auto"/>
              <w:right w:val="single" w:sz="6" w:space="0" w:color="auto"/>
            </w:tcBorders>
          </w:tcPr>
          <w:p w14:paraId="20E05D3F"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5A65F800"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14E8081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40</w:t>
            </w:r>
          </w:p>
        </w:tc>
      </w:tr>
      <w:tr w:rsidR="0007371E" w:rsidRPr="00A07589" w14:paraId="03765C44" w14:textId="77777777" w:rsidTr="00070FE8">
        <w:tc>
          <w:tcPr>
            <w:tcW w:w="6204" w:type="dxa"/>
            <w:tcBorders>
              <w:top w:val="single" w:sz="6" w:space="0" w:color="auto"/>
              <w:left w:val="single" w:sz="6" w:space="0" w:color="auto"/>
              <w:bottom w:val="single" w:sz="6" w:space="0" w:color="auto"/>
              <w:right w:val="single" w:sz="6" w:space="0" w:color="auto"/>
            </w:tcBorders>
          </w:tcPr>
          <w:p w14:paraId="0F970336" w14:textId="77777777" w:rsidR="0007371E" w:rsidRPr="00A07589" w:rsidRDefault="0007371E" w:rsidP="00DA1D24">
            <w:pPr>
              <w:spacing w:after="0" w:line="240" w:lineRule="auto"/>
              <w:rPr>
                <w:rFonts w:ascii="Times New Roman" w:hAnsi="Times New Roman" w:cs="Times New Roman"/>
                <w:sz w:val="24"/>
                <w:szCs w:val="24"/>
              </w:rPr>
            </w:pPr>
            <w:r w:rsidRPr="00A07589">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2F62F906"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02F81CD2"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270</w:t>
            </w:r>
          </w:p>
        </w:tc>
      </w:tr>
      <w:tr w:rsidR="0007371E" w:rsidRPr="00A07589" w14:paraId="0A2126D8" w14:textId="77777777" w:rsidTr="00070FE8">
        <w:tc>
          <w:tcPr>
            <w:tcW w:w="6204" w:type="dxa"/>
            <w:tcBorders>
              <w:top w:val="single" w:sz="6" w:space="0" w:color="auto"/>
              <w:left w:val="single" w:sz="6" w:space="0" w:color="auto"/>
              <w:bottom w:val="single" w:sz="6" w:space="0" w:color="auto"/>
              <w:right w:val="single" w:sz="6" w:space="0" w:color="auto"/>
            </w:tcBorders>
          </w:tcPr>
          <w:p w14:paraId="6EBE441D"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14481233"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2BEEFB0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400</w:t>
            </w:r>
          </w:p>
        </w:tc>
      </w:tr>
      <w:tr w:rsidR="0007371E" w:rsidRPr="00A07589" w14:paraId="4A9536C2" w14:textId="77777777" w:rsidTr="00070FE8">
        <w:tc>
          <w:tcPr>
            <w:tcW w:w="6204" w:type="dxa"/>
            <w:tcBorders>
              <w:top w:val="single" w:sz="6" w:space="0" w:color="auto"/>
              <w:left w:val="single" w:sz="6" w:space="0" w:color="auto"/>
              <w:bottom w:val="single" w:sz="6" w:space="0" w:color="auto"/>
              <w:right w:val="single" w:sz="6" w:space="0" w:color="auto"/>
            </w:tcBorders>
          </w:tcPr>
          <w:p w14:paraId="34DBE424"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72CC1157"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19C235C3"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250</w:t>
            </w:r>
          </w:p>
        </w:tc>
      </w:tr>
    </w:tbl>
    <w:p w14:paraId="59627DCD" w14:textId="77777777" w:rsidR="0007371E" w:rsidRPr="00A07589" w:rsidRDefault="0007371E" w:rsidP="00DA1D24">
      <w:pPr>
        <w:tabs>
          <w:tab w:val="left" w:pos="9000"/>
          <w:tab w:val="left" w:pos="9180"/>
        </w:tabs>
        <w:spacing w:after="0" w:line="240" w:lineRule="auto"/>
        <w:jc w:val="both"/>
        <w:rPr>
          <w:rFonts w:ascii="Times New Roman" w:hAnsi="Times New Roman" w:cs="Times New Roman"/>
          <w:b/>
          <w:snapToGrid w:val="0"/>
          <w:sz w:val="28"/>
          <w:szCs w:val="28"/>
        </w:rPr>
      </w:pPr>
    </w:p>
    <w:p w14:paraId="0199249D" w14:textId="07B1E2B4" w:rsidR="00D10542" w:rsidRPr="00A07589" w:rsidRDefault="00D10542"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7E9CD89" w14:textId="7EA51B49" w:rsidR="0007371E" w:rsidRPr="00A07589" w:rsidRDefault="0007371E"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xml:space="preserve">Известны следующие данные о результативности финансово-хозяйственной деятельности компании: </w:t>
      </w:r>
    </w:p>
    <w:p w14:paraId="3F7EF2E3" w14:textId="2ECCFA49" w:rsidR="0007371E" w:rsidRPr="00A07589" w:rsidRDefault="0007371E"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прибыль до уплаты процентов и налога на прибыль (</w:t>
      </w:r>
      <w:r w:rsidRPr="00A07589">
        <w:rPr>
          <w:rFonts w:ascii="Times New Roman" w:hAnsi="Times New Roman" w:cs="Times New Roman"/>
          <w:snapToGrid w:val="0"/>
          <w:sz w:val="28"/>
          <w:szCs w:val="28"/>
          <w:lang w:val="en-US"/>
        </w:rPr>
        <w:t>EBIT</w:t>
      </w:r>
      <w:r w:rsidRPr="00A07589">
        <w:rPr>
          <w:rFonts w:ascii="Times New Roman" w:hAnsi="Times New Roman" w:cs="Times New Roman"/>
          <w:snapToGrid w:val="0"/>
          <w:sz w:val="28"/>
          <w:szCs w:val="28"/>
        </w:rPr>
        <w:t xml:space="preserve">) </w:t>
      </w:r>
      <w:r w:rsidR="00715880" w:rsidRPr="00A07589">
        <w:rPr>
          <w:rFonts w:ascii="Times New Roman" w:hAnsi="Times New Roman" w:cs="Times New Roman"/>
          <w:snapToGrid w:val="0"/>
          <w:sz w:val="28"/>
          <w:szCs w:val="28"/>
        </w:rPr>
        <w:t>=</w:t>
      </w:r>
      <w:r w:rsidRPr="00A07589">
        <w:rPr>
          <w:rFonts w:ascii="Times New Roman" w:hAnsi="Times New Roman" w:cs="Times New Roman"/>
          <w:snapToGrid w:val="0"/>
          <w:sz w:val="28"/>
          <w:szCs w:val="28"/>
        </w:rPr>
        <w:t xml:space="preserve"> 260 у.е.;</w:t>
      </w:r>
    </w:p>
    <w:p w14:paraId="0438BA72" w14:textId="4FD00718"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величина собственного капитала 1200 у.е.;</w:t>
      </w:r>
    </w:p>
    <w:p w14:paraId="0F5561F0" w14:textId="05720A54"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xml:space="preserve">- сумма начисленных процентов </w:t>
      </w:r>
      <w:r w:rsidR="00CC78A2" w:rsidRPr="00A07589">
        <w:rPr>
          <w:rFonts w:ascii="Times New Roman" w:hAnsi="Times New Roman" w:cs="Times New Roman"/>
          <w:snapToGrid w:val="0"/>
          <w:sz w:val="28"/>
          <w:szCs w:val="28"/>
        </w:rPr>
        <w:t>по</w:t>
      </w:r>
      <w:r w:rsidRPr="00A07589">
        <w:rPr>
          <w:rFonts w:ascii="Times New Roman" w:hAnsi="Times New Roman" w:cs="Times New Roman"/>
          <w:snapToGrid w:val="0"/>
          <w:sz w:val="28"/>
          <w:szCs w:val="28"/>
        </w:rPr>
        <w:t xml:space="preserve"> заемно</w:t>
      </w:r>
      <w:r w:rsidR="00CC78A2" w:rsidRPr="00A07589">
        <w:rPr>
          <w:rFonts w:ascii="Times New Roman" w:hAnsi="Times New Roman" w:cs="Times New Roman"/>
          <w:snapToGrid w:val="0"/>
          <w:sz w:val="28"/>
          <w:szCs w:val="28"/>
        </w:rPr>
        <w:t>му</w:t>
      </w:r>
      <w:r w:rsidRPr="00A07589">
        <w:rPr>
          <w:rFonts w:ascii="Times New Roman" w:hAnsi="Times New Roman" w:cs="Times New Roman"/>
          <w:snapToGrid w:val="0"/>
          <w:sz w:val="28"/>
          <w:szCs w:val="28"/>
        </w:rPr>
        <w:t xml:space="preserve"> капитал</w:t>
      </w:r>
      <w:r w:rsidR="00CC78A2" w:rsidRPr="00A07589">
        <w:rPr>
          <w:rFonts w:ascii="Times New Roman" w:hAnsi="Times New Roman" w:cs="Times New Roman"/>
          <w:snapToGrid w:val="0"/>
          <w:sz w:val="28"/>
          <w:szCs w:val="28"/>
        </w:rPr>
        <w:t>у</w:t>
      </w:r>
      <w:r w:rsidRPr="00A07589">
        <w:rPr>
          <w:rFonts w:ascii="Times New Roman" w:hAnsi="Times New Roman" w:cs="Times New Roman"/>
          <w:snapToGrid w:val="0"/>
          <w:sz w:val="28"/>
          <w:szCs w:val="28"/>
        </w:rPr>
        <w:t xml:space="preserve"> 40 у.е.;</w:t>
      </w:r>
    </w:p>
    <w:p w14:paraId="599AE258" w14:textId="20B6F370"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коэффициент автономии (финансовой независимости) 0,6.</w:t>
      </w:r>
    </w:p>
    <w:p w14:paraId="36373CAD" w14:textId="6978580D" w:rsidR="0007371E" w:rsidRDefault="0007371E" w:rsidP="008C3EEC">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Компания уплачивает налог на прибыль по ставке 20%. Определить величины пока</w:t>
      </w:r>
      <w:r w:rsidR="008C3EEC">
        <w:rPr>
          <w:rFonts w:ascii="Times New Roman" w:hAnsi="Times New Roman" w:cs="Times New Roman"/>
          <w:snapToGrid w:val="0"/>
          <w:sz w:val="28"/>
          <w:szCs w:val="28"/>
        </w:rPr>
        <w:t>зателей ROA и ROE для компании.</w:t>
      </w:r>
    </w:p>
    <w:p w14:paraId="48D6C77C" w14:textId="77777777" w:rsidR="008C3EEC" w:rsidRPr="008C3EEC" w:rsidRDefault="008C3EEC" w:rsidP="008C3EEC">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28C38E7" w14:textId="59F45530"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6</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4ADB3A1" w14:textId="77777777" w:rsidR="00752B3A" w:rsidRPr="00A07589" w:rsidRDefault="00752B3A"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При выдаче кредита должна быть обеспечена чистая доходность операции 6% годовых. Кредит выдается на 3 месяца, в течение этого периода прогнозируемый уровень инфляции составит 1,5 % в месяц. Под какую ставку ссудного процента должен быть выдан кредит?</w:t>
      </w:r>
    </w:p>
    <w:p w14:paraId="0A8FB7D0" w14:textId="77777777" w:rsidR="00752B3A" w:rsidRPr="00A07589" w:rsidRDefault="00752B3A" w:rsidP="00752B3A">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35B7F23B" w14:textId="5C0335A9"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7</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B85E12E" w14:textId="48F6D8BE" w:rsidR="00752B3A" w:rsidRPr="00A07589" w:rsidRDefault="00752B3A"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lastRenderedPageBreak/>
        <w:t>Определить реальную доходность финансовой операции, если при ожидаемом уровне инфляции 1,5% в месяц капитал вкладывается на два года под ставку процентов 20% годовых. Проценты начисляются ежеквартально.</w:t>
      </w:r>
    </w:p>
    <w:p w14:paraId="742AE93E" w14:textId="77777777" w:rsidR="00D20545" w:rsidRDefault="00D20545" w:rsidP="00715880">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p>
    <w:p w14:paraId="47FF1D3F" w14:textId="23FE7713" w:rsidR="00715880" w:rsidRPr="00A07589" w:rsidRDefault="00752B3A" w:rsidP="00715880">
      <w:pPr>
        <w:tabs>
          <w:tab w:val="left" w:pos="9000"/>
          <w:tab w:val="left" w:pos="9180"/>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8</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26055A08" w14:textId="743C4A66" w:rsidR="00715880" w:rsidRPr="00A07589" w:rsidRDefault="00715880" w:rsidP="00715880">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Определить наращенную и приведенную стоимость денежного потока, состоящего из выплат 100 у.е. с 1-го по 8-й период и поступлений 600 у.е. с 9-го по 35-й период. Ставка дисконтирования на каждом периоде составляет 2%.</w:t>
      </w:r>
    </w:p>
    <w:p w14:paraId="05D5EB73" w14:textId="77777777" w:rsidR="00882DB2" w:rsidRDefault="00882DB2" w:rsidP="00715880">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74EF678" w14:textId="7137D43C" w:rsidR="00715880" w:rsidRPr="00A07589" w:rsidRDefault="00715880" w:rsidP="00715880">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9.</w:t>
      </w:r>
      <w:r w:rsidRPr="00A07589">
        <w:rPr>
          <w:rFonts w:ascii="Times New Roman" w:eastAsia="Times New Roman" w:hAnsi="Times New Roman" w:cs="Times New Roman"/>
          <w:sz w:val="28"/>
          <w:szCs w:val="28"/>
          <w:lang w:eastAsia="ru-RU"/>
        </w:rPr>
        <w:t xml:space="preserve"> </w:t>
      </w:r>
    </w:p>
    <w:p w14:paraId="4CCC699D" w14:textId="65903D46"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Какова должна быть рыночная стоимость финансового инструмента, генерирующего следующий поток доходов в ближайшие 6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1416"/>
        <w:gridCol w:w="1416"/>
        <w:gridCol w:w="1416"/>
        <w:gridCol w:w="1416"/>
        <w:gridCol w:w="1416"/>
        <w:gridCol w:w="1416"/>
      </w:tblGrid>
      <w:tr w:rsidR="00752B3A" w:rsidRPr="00A07589" w14:paraId="00747DB5" w14:textId="77777777" w:rsidTr="00C51CEA">
        <w:tc>
          <w:tcPr>
            <w:tcW w:w="1132" w:type="dxa"/>
          </w:tcPr>
          <w:p w14:paraId="58FC7F21" w14:textId="77777777" w:rsidR="00752B3A" w:rsidRPr="00A07589" w:rsidRDefault="00752B3A" w:rsidP="00752B3A">
            <w:pPr>
              <w:tabs>
                <w:tab w:val="left" w:pos="9000"/>
                <w:tab w:val="left" w:pos="9180"/>
              </w:tabs>
              <w:spacing w:after="0" w:line="240" w:lineRule="auto"/>
              <w:ind w:firstLine="171"/>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год</w:t>
            </w:r>
          </w:p>
        </w:tc>
        <w:tc>
          <w:tcPr>
            <w:tcW w:w="1416" w:type="dxa"/>
          </w:tcPr>
          <w:p w14:paraId="69A5FFAF"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w:t>
            </w:r>
          </w:p>
        </w:tc>
        <w:tc>
          <w:tcPr>
            <w:tcW w:w="1416" w:type="dxa"/>
          </w:tcPr>
          <w:p w14:paraId="204ECF97"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w:t>
            </w:r>
          </w:p>
        </w:tc>
        <w:tc>
          <w:tcPr>
            <w:tcW w:w="1416" w:type="dxa"/>
          </w:tcPr>
          <w:p w14:paraId="0A7EA6BB"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3</w:t>
            </w:r>
          </w:p>
        </w:tc>
        <w:tc>
          <w:tcPr>
            <w:tcW w:w="1416" w:type="dxa"/>
          </w:tcPr>
          <w:p w14:paraId="37CF035D"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4</w:t>
            </w:r>
          </w:p>
        </w:tc>
        <w:tc>
          <w:tcPr>
            <w:tcW w:w="1416" w:type="dxa"/>
          </w:tcPr>
          <w:p w14:paraId="1BC0DFCD"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5</w:t>
            </w:r>
          </w:p>
        </w:tc>
        <w:tc>
          <w:tcPr>
            <w:tcW w:w="1416" w:type="dxa"/>
          </w:tcPr>
          <w:p w14:paraId="51568D38"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6</w:t>
            </w:r>
          </w:p>
        </w:tc>
      </w:tr>
      <w:tr w:rsidR="00752B3A" w:rsidRPr="00A07589" w14:paraId="5A7752F5" w14:textId="77777777" w:rsidTr="00C51CEA">
        <w:tc>
          <w:tcPr>
            <w:tcW w:w="1132" w:type="dxa"/>
          </w:tcPr>
          <w:p w14:paraId="10072C7F" w14:textId="77777777" w:rsidR="00752B3A" w:rsidRPr="00A07589" w:rsidRDefault="00752B3A" w:rsidP="00752B3A">
            <w:pPr>
              <w:tabs>
                <w:tab w:val="left" w:pos="9000"/>
                <w:tab w:val="left" w:pos="9180"/>
              </w:tabs>
              <w:spacing w:after="0" w:line="240" w:lineRule="auto"/>
              <w:ind w:firstLine="171"/>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доход</w:t>
            </w:r>
          </w:p>
        </w:tc>
        <w:tc>
          <w:tcPr>
            <w:tcW w:w="1416" w:type="dxa"/>
          </w:tcPr>
          <w:p w14:paraId="7E42D043"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100</w:t>
            </w:r>
          </w:p>
        </w:tc>
        <w:tc>
          <w:tcPr>
            <w:tcW w:w="1416" w:type="dxa"/>
          </w:tcPr>
          <w:p w14:paraId="643C94A9"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100</w:t>
            </w:r>
          </w:p>
        </w:tc>
        <w:tc>
          <w:tcPr>
            <w:tcW w:w="1416" w:type="dxa"/>
          </w:tcPr>
          <w:p w14:paraId="031FF270"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150</w:t>
            </w:r>
          </w:p>
        </w:tc>
        <w:tc>
          <w:tcPr>
            <w:tcW w:w="1416" w:type="dxa"/>
          </w:tcPr>
          <w:p w14:paraId="7BA45A65"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150</w:t>
            </w:r>
          </w:p>
        </w:tc>
        <w:tc>
          <w:tcPr>
            <w:tcW w:w="1416" w:type="dxa"/>
          </w:tcPr>
          <w:p w14:paraId="6B2CDF3C"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200</w:t>
            </w:r>
          </w:p>
        </w:tc>
        <w:tc>
          <w:tcPr>
            <w:tcW w:w="1416" w:type="dxa"/>
          </w:tcPr>
          <w:p w14:paraId="337CEC05"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200</w:t>
            </w:r>
          </w:p>
        </w:tc>
      </w:tr>
    </w:tbl>
    <w:p w14:paraId="2EB6645C"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p>
    <w:p w14:paraId="37798218" w14:textId="65E3BBCF"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10</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1DAE620C" w14:textId="698B9A44" w:rsidR="00752B3A" w:rsidRPr="00A07589" w:rsidRDefault="00752B3A" w:rsidP="00D20545">
      <w:pPr>
        <w:tabs>
          <w:tab w:val="left" w:pos="9000"/>
          <w:tab w:val="left" w:pos="9180"/>
        </w:tabs>
        <w:spacing w:after="0" w:line="240" w:lineRule="auto"/>
        <w:ind w:firstLine="851"/>
        <w:jc w:val="both"/>
      </w:pPr>
      <w:r w:rsidRPr="00A07589">
        <w:rPr>
          <w:rFonts w:ascii="Times New Roman" w:hAnsi="Times New Roman" w:cs="Times New Roman"/>
          <w:sz w:val="28"/>
          <w:szCs w:val="28"/>
        </w:rPr>
        <w:t>Компания планирует в будущем году увеличить объем реализации на 10 %. Выручка отчетного периода составляет 20 млн. у.е. Планируется 6 %-ная рентабельность продаж (ROS) и 24 % –ная норма распределения чистой прибыли на дивиденды.</w:t>
      </w:r>
      <w:r w:rsidR="009D4724" w:rsidRPr="00A07589">
        <w:rPr>
          <w:rFonts w:ascii="Times New Roman" w:hAnsi="Times New Roman" w:cs="Times New Roman"/>
          <w:sz w:val="28"/>
          <w:szCs w:val="28"/>
        </w:rPr>
        <w:t xml:space="preserve"> </w:t>
      </w:r>
      <w:r w:rsidRPr="00A07589">
        <w:rPr>
          <w:rFonts w:ascii="Times New Roman" w:hAnsi="Times New Roman" w:cs="Times New Roman"/>
          <w:sz w:val="28"/>
          <w:szCs w:val="28"/>
        </w:rPr>
        <w:t xml:space="preserve">Баланс компании представлен в таблице, в отчетном периоде производственные мощности компании были загружены на 80%.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76"/>
        <w:gridCol w:w="3685"/>
        <w:gridCol w:w="1276"/>
      </w:tblGrid>
      <w:tr w:rsidR="00752B3A" w:rsidRPr="00A07589" w14:paraId="2E91B465" w14:textId="77777777" w:rsidTr="0003344F">
        <w:tc>
          <w:tcPr>
            <w:tcW w:w="4503" w:type="dxa"/>
            <w:gridSpan w:val="2"/>
          </w:tcPr>
          <w:p w14:paraId="45F43389" w14:textId="77777777" w:rsidR="00752B3A" w:rsidRPr="00A07589" w:rsidRDefault="00752B3A" w:rsidP="0003344F">
            <w:pPr>
              <w:pStyle w:val="afa"/>
              <w:spacing w:before="0" w:after="0" w:afterAutospacing="0" w:line="288" w:lineRule="auto"/>
              <w:jc w:val="both"/>
            </w:pPr>
            <w:r w:rsidRPr="00A07589">
              <w:t>АКТИВ (</w:t>
            </w:r>
            <w:proofErr w:type="spellStart"/>
            <w:r w:rsidRPr="00A07589">
              <w:t>млн</w:t>
            </w:r>
            <w:proofErr w:type="spellEnd"/>
            <w:r w:rsidRPr="00A07589">
              <w:t xml:space="preserve">. </w:t>
            </w:r>
            <w:proofErr w:type="spellStart"/>
            <w:r w:rsidRPr="00A07589">
              <w:t>у.е</w:t>
            </w:r>
            <w:proofErr w:type="spellEnd"/>
            <w:r w:rsidRPr="00A07589">
              <w:t>.)</w:t>
            </w:r>
          </w:p>
        </w:tc>
        <w:tc>
          <w:tcPr>
            <w:tcW w:w="4961" w:type="dxa"/>
            <w:gridSpan w:val="2"/>
          </w:tcPr>
          <w:p w14:paraId="4469EC0E" w14:textId="77777777" w:rsidR="00752B3A" w:rsidRPr="00A07589" w:rsidRDefault="00752B3A" w:rsidP="0003344F">
            <w:pPr>
              <w:pStyle w:val="afa"/>
              <w:spacing w:before="0" w:after="0" w:afterAutospacing="0" w:line="288" w:lineRule="auto"/>
              <w:jc w:val="both"/>
            </w:pPr>
            <w:r w:rsidRPr="00A07589">
              <w:t>ПАССИВ (</w:t>
            </w:r>
            <w:proofErr w:type="spellStart"/>
            <w:r w:rsidRPr="00A07589">
              <w:t>млн</w:t>
            </w:r>
            <w:proofErr w:type="spellEnd"/>
            <w:r w:rsidRPr="00A07589">
              <w:t xml:space="preserve">. </w:t>
            </w:r>
            <w:proofErr w:type="spellStart"/>
            <w:r w:rsidRPr="00A07589">
              <w:t>у.е</w:t>
            </w:r>
            <w:proofErr w:type="spellEnd"/>
            <w:r w:rsidRPr="00A07589">
              <w:t>.)</w:t>
            </w:r>
          </w:p>
        </w:tc>
      </w:tr>
      <w:tr w:rsidR="007A0055" w:rsidRPr="00A07589" w14:paraId="2DF00696" w14:textId="77777777" w:rsidTr="0003344F">
        <w:trPr>
          <w:cantSplit/>
        </w:trPr>
        <w:tc>
          <w:tcPr>
            <w:tcW w:w="3227" w:type="dxa"/>
          </w:tcPr>
          <w:p w14:paraId="26C26255" w14:textId="42612D47" w:rsidR="007A0055" w:rsidRPr="00A07589" w:rsidRDefault="007A0055" w:rsidP="007A0055">
            <w:pPr>
              <w:pStyle w:val="afa"/>
              <w:spacing w:before="0" w:after="0" w:afterAutospacing="0" w:line="288" w:lineRule="auto"/>
              <w:jc w:val="both"/>
            </w:pPr>
            <w:proofErr w:type="spellStart"/>
            <w:r w:rsidRPr="00A07589">
              <w:t>Оборотные</w:t>
            </w:r>
            <w:proofErr w:type="spellEnd"/>
            <w:r w:rsidRPr="00A07589">
              <w:t xml:space="preserve"> </w:t>
            </w:r>
            <w:proofErr w:type="spellStart"/>
            <w:r w:rsidRPr="00A07589">
              <w:t>средства</w:t>
            </w:r>
            <w:proofErr w:type="spellEnd"/>
          </w:p>
        </w:tc>
        <w:tc>
          <w:tcPr>
            <w:tcW w:w="1276" w:type="dxa"/>
          </w:tcPr>
          <w:p w14:paraId="0A430FFA" w14:textId="2512CEFE" w:rsidR="007A0055" w:rsidRPr="00A07589" w:rsidRDefault="007A0055" w:rsidP="007A0055">
            <w:pPr>
              <w:pStyle w:val="afa"/>
              <w:spacing w:before="0" w:after="0" w:afterAutospacing="0" w:line="288" w:lineRule="auto"/>
              <w:jc w:val="both"/>
            </w:pPr>
            <w:r w:rsidRPr="00A07589">
              <w:t>10</w:t>
            </w:r>
          </w:p>
        </w:tc>
        <w:tc>
          <w:tcPr>
            <w:tcW w:w="3685" w:type="dxa"/>
          </w:tcPr>
          <w:p w14:paraId="49C8AD08" w14:textId="77777777" w:rsidR="007A0055" w:rsidRPr="00A07589" w:rsidRDefault="007A0055" w:rsidP="007A0055">
            <w:pPr>
              <w:pStyle w:val="afa"/>
              <w:spacing w:before="0" w:after="0" w:afterAutospacing="0" w:line="288" w:lineRule="auto"/>
              <w:jc w:val="both"/>
            </w:pPr>
            <w:proofErr w:type="spellStart"/>
            <w:r w:rsidRPr="00A07589">
              <w:t>Уставный</w:t>
            </w:r>
            <w:proofErr w:type="spellEnd"/>
            <w:r w:rsidRPr="00A07589">
              <w:t xml:space="preserve"> </w:t>
            </w:r>
            <w:proofErr w:type="spellStart"/>
            <w:r w:rsidRPr="00A07589">
              <w:t>капитал</w:t>
            </w:r>
            <w:proofErr w:type="spellEnd"/>
          </w:p>
        </w:tc>
        <w:tc>
          <w:tcPr>
            <w:tcW w:w="1276" w:type="dxa"/>
          </w:tcPr>
          <w:p w14:paraId="32A2E320" w14:textId="77777777" w:rsidR="007A0055" w:rsidRPr="00A07589" w:rsidRDefault="007A0055" w:rsidP="007A0055">
            <w:pPr>
              <w:pStyle w:val="afa"/>
              <w:spacing w:before="0" w:after="0" w:afterAutospacing="0" w:line="288" w:lineRule="auto"/>
              <w:jc w:val="both"/>
            </w:pPr>
            <w:r w:rsidRPr="00A07589">
              <w:t>8</w:t>
            </w:r>
          </w:p>
        </w:tc>
      </w:tr>
      <w:tr w:rsidR="007A0055" w:rsidRPr="00A07589" w14:paraId="2314AC41" w14:textId="77777777" w:rsidTr="0003344F">
        <w:trPr>
          <w:cantSplit/>
        </w:trPr>
        <w:tc>
          <w:tcPr>
            <w:tcW w:w="3227" w:type="dxa"/>
          </w:tcPr>
          <w:p w14:paraId="6C3978AA" w14:textId="1255998E" w:rsidR="007A0055" w:rsidRPr="00A07589" w:rsidRDefault="007A0055" w:rsidP="007A0055">
            <w:pPr>
              <w:pStyle w:val="afa"/>
              <w:spacing w:before="0" w:after="0" w:afterAutospacing="0" w:line="288" w:lineRule="auto"/>
              <w:jc w:val="both"/>
            </w:pPr>
            <w:proofErr w:type="spellStart"/>
            <w:r w:rsidRPr="00A07589">
              <w:t>Основные</w:t>
            </w:r>
            <w:proofErr w:type="spellEnd"/>
            <w:r w:rsidRPr="00A07589">
              <w:t xml:space="preserve"> </w:t>
            </w:r>
            <w:proofErr w:type="spellStart"/>
            <w:r w:rsidRPr="00A07589">
              <w:t>средства</w:t>
            </w:r>
            <w:proofErr w:type="spellEnd"/>
            <w:r w:rsidRPr="00A07589">
              <w:t xml:space="preserve"> </w:t>
            </w:r>
          </w:p>
        </w:tc>
        <w:tc>
          <w:tcPr>
            <w:tcW w:w="1276" w:type="dxa"/>
          </w:tcPr>
          <w:p w14:paraId="73D6F93B" w14:textId="78F0A8A3" w:rsidR="007A0055" w:rsidRPr="00A07589" w:rsidRDefault="007A0055" w:rsidP="007A0055">
            <w:pPr>
              <w:pStyle w:val="afa"/>
              <w:spacing w:before="0" w:after="0" w:afterAutospacing="0" w:line="288" w:lineRule="auto"/>
              <w:jc w:val="both"/>
            </w:pPr>
            <w:r w:rsidRPr="00A07589">
              <w:t>16</w:t>
            </w:r>
          </w:p>
        </w:tc>
        <w:tc>
          <w:tcPr>
            <w:tcW w:w="3685" w:type="dxa"/>
          </w:tcPr>
          <w:p w14:paraId="192446CB" w14:textId="77777777" w:rsidR="007A0055" w:rsidRPr="00A07589" w:rsidRDefault="007A0055" w:rsidP="007A0055">
            <w:pPr>
              <w:pStyle w:val="afa"/>
              <w:spacing w:before="0" w:after="0" w:afterAutospacing="0" w:line="288" w:lineRule="auto"/>
              <w:jc w:val="both"/>
            </w:pPr>
            <w:proofErr w:type="spellStart"/>
            <w:r w:rsidRPr="00A07589">
              <w:t>Нераспределенная</w:t>
            </w:r>
            <w:proofErr w:type="spellEnd"/>
            <w:r w:rsidRPr="00A07589">
              <w:t xml:space="preserve"> </w:t>
            </w:r>
            <w:proofErr w:type="spellStart"/>
            <w:r w:rsidRPr="00A07589">
              <w:t>прибыль</w:t>
            </w:r>
            <w:proofErr w:type="spellEnd"/>
          </w:p>
        </w:tc>
        <w:tc>
          <w:tcPr>
            <w:tcW w:w="1276" w:type="dxa"/>
          </w:tcPr>
          <w:p w14:paraId="1FBCA50D" w14:textId="77777777" w:rsidR="007A0055" w:rsidRPr="00A07589" w:rsidRDefault="007A0055" w:rsidP="007A0055">
            <w:pPr>
              <w:pStyle w:val="afa"/>
              <w:spacing w:before="0" w:after="0" w:afterAutospacing="0" w:line="288" w:lineRule="auto"/>
              <w:jc w:val="both"/>
            </w:pPr>
            <w:r w:rsidRPr="00A07589">
              <w:t>5,6</w:t>
            </w:r>
          </w:p>
        </w:tc>
      </w:tr>
      <w:tr w:rsidR="007A0055" w:rsidRPr="00A07589" w14:paraId="02EE8796" w14:textId="77777777" w:rsidTr="0003344F">
        <w:trPr>
          <w:cantSplit/>
        </w:trPr>
        <w:tc>
          <w:tcPr>
            <w:tcW w:w="3227" w:type="dxa"/>
          </w:tcPr>
          <w:p w14:paraId="6B210CDB" w14:textId="77777777" w:rsidR="007A0055" w:rsidRPr="00A07589" w:rsidRDefault="007A0055" w:rsidP="007A0055">
            <w:pPr>
              <w:pStyle w:val="afa"/>
              <w:spacing w:before="0" w:after="0" w:afterAutospacing="0" w:line="288" w:lineRule="auto"/>
              <w:jc w:val="both"/>
            </w:pPr>
          </w:p>
        </w:tc>
        <w:tc>
          <w:tcPr>
            <w:tcW w:w="1276" w:type="dxa"/>
          </w:tcPr>
          <w:p w14:paraId="6DF72631" w14:textId="77777777" w:rsidR="007A0055" w:rsidRPr="00A07589" w:rsidRDefault="007A0055" w:rsidP="007A0055">
            <w:pPr>
              <w:pStyle w:val="afa"/>
              <w:spacing w:before="0" w:after="0" w:afterAutospacing="0" w:line="288" w:lineRule="auto"/>
              <w:jc w:val="both"/>
            </w:pPr>
          </w:p>
        </w:tc>
        <w:tc>
          <w:tcPr>
            <w:tcW w:w="3685" w:type="dxa"/>
          </w:tcPr>
          <w:p w14:paraId="3D8110B9" w14:textId="77777777" w:rsidR="007A0055" w:rsidRPr="00A07589" w:rsidRDefault="007A0055" w:rsidP="007A0055">
            <w:pPr>
              <w:pStyle w:val="afa"/>
              <w:spacing w:before="0" w:after="0" w:afterAutospacing="0" w:line="288" w:lineRule="auto"/>
              <w:jc w:val="both"/>
            </w:pPr>
            <w:proofErr w:type="spellStart"/>
            <w:r w:rsidRPr="00A07589">
              <w:t>Долгосрочные</w:t>
            </w:r>
            <w:proofErr w:type="spellEnd"/>
            <w:r w:rsidRPr="00A07589">
              <w:t xml:space="preserve"> </w:t>
            </w:r>
            <w:proofErr w:type="spellStart"/>
            <w:r w:rsidRPr="00A07589">
              <w:t>заемные</w:t>
            </w:r>
            <w:proofErr w:type="spellEnd"/>
            <w:r w:rsidRPr="00A07589">
              <w:t xml:space="preserve"> </w:t>
            </w:r>
            <w:proofErr w:type="spellStart"/>
            <w:r w:rsidRPr="00A07589">
              <w:t>средства</w:t>
            </w:r>
            <w:proofErr w:type="spellEnd"/>
          </w:p>
        </w:tc>
        <w:tc>
          <w:tcPr>
            <w:tcW w:w="1276" w:type="dxa"/>
          </w:tcPr>
          <w:p w14:paraId="1B6B6AD7" w14:textId="77777777" w:rsidR="007A0055" w:rsidRPr="00A07589" w:rsidRDefault="007A0055" w:rsidP="007A0055">
            <w:pPr>
              <w:pStyle w:val="afa"/>
              <w:spacing w:before="0" w:after="0" w:afterAutospacing="0" w:line="288" w:lineRule="auto"/>
              <w:jc w:val="both"/>
            </w:pPr>
            <w:r w:rsidRPr="00A07589">
              <w:t>8,8</w:t>
            </w:r>
          </w:p>
        </w:tc>
      </w:tr>
      <w:tr w:rsidR="007A0055" w:rsidRPr="00A07589" w14:paraId="5DE480FD" w14:textId="77777777" w:rsidTr="0003344F">
        <w:trPr>
          <w:cantSplit/>
        </w:trPr>
        <w:tc>
          <w:tcPr>
            <w:tcW w:w="3227" w:type="dxa"/>
          </w:tcPr>
          <w:p w14:paraId="13D431ED" w14:textId="77777777" w:rsidR="007A0055" w:rsidRPr="00A07589" w:rsidRDefault="007A0055" w:rsidP="007A0055">
            <w:pPr>
              <w:pStyle w:val="afa"/>
              <w:spacing w:before="0" w:after="0" w:afterAutospacing="0" w:line="288" w:lineRule="auto"/>
              <w:jc w:val="both"/>
            </w:pPr>
          </w:p>
        </w:tc>
        <w:tc>
          <w:tcPr>
            <w:tcW w:w="1276" w:type="dxa"/>
          </w:tcPr>
          <w:p w14:paraId="4E8C1FED" w14:textId="77777777" w:rsidR="007A0055" w:rsidRPr="00A07589" w:rsidRDefault="007A0055" w:rsidP="007A0055">
            <w:pPr>
              <w:pStyle w:val="afa"/>
              <w:spacing w:before="0" w:after="0" w:afterAutospacing="0" w:line="288" w:lineRule="auto"/>
              <w:jc w:val="both"/>
            </w:pPr>
          </w:p>
        </w:tc>
        <w:tc>
          <w:tcPr>
            <w:tcW w:w="3685" w:type="dxa"/>
          </w:tcPr>
          <w:p w14:paraId="70B194DF" w14:textId="77777777" w:rsidR="007A0055" w:rsidRPr="00A07589" w:rsidRDefault="007A0055" w:rsidP="007A0055">
            <w:pPr>
              <w:pStyle w:val="afa"/>
              <w:spacing w:before="0" w:after="0" w:afterAutospacing="0" w:line="288" w:lineRule="auto"/>
              <w:jc w:val="both"/>
            </w:pPr>
            <w:proofErr w:type="spellStart"/>
            <w:r w:rsidRPr="00A07589">
              <w:t>Краткосрочные</w:t>
            </w:r>
            <w:proofErr w:type="spellEnd"/>
            <w:r w:rsidRPr="00A07589">
              <w:t xml:space="preserve"> </w:t>
            </w:r>
            <w:proofErr w:type="spellStart"/>
            <w:r w:rsidRPr="00A07589">
              <w:t>заемные</w:t>
            </w:r>
            <w:proofErr w:type="spellEnd"/>
            <w:r w:rsidRPr="00A07589">
              <w:t xml:space="preserve"> </w:t>
            </w:r>
            <w:proofErr w:type="spellStart"/>
            <w:r w:rsidRPr="00A07589">
              <w:t>средства</w:t>
            </w:r>
            <w:proofErr w:type="spellEnd"/>
          </w:p>
        </w:tc>
        <w:tc>
          <w:tcPr>
            <w:tcW w:w="1276" w:type="dxa"/>
          </w:tcPr>
          <w:p w14:paraId="67A91DAE" w14:textId="77777777" w:rsidR="007A0055" w:rsidRPr="00A07589" w:rsidRDefault="007A0055" w:rsidP="007A0055">
            <w:pPr>
              <w:pStyle w:val="afa"/>
              <w:spacing w:before="0" w:after="0" w:afterAutospacing="0" w:line="288" w:lineRule="auto"/>
              <w:jc w:val="both"/>
            </w:pPr>
            <w:r w:rsidRPr="00A07589">
              <w:t>3,6</w:t>
            </w:r>
          </w:p>
        </w:tc>
      </w:tr>
      <w:tr w:rsidR="007A0055" w:rsidRPr="00A07589" w14:paraId="64BCB332" w14:textId="77777777" w:rsidTr="0003344F">
        <w:trPr>
          <w:cantSplit/>
        </w:trPr>
        <w:tc>
          <w:tcPr>
            <w:tcW w:w="3227" w:type="dxa"/>
          </w:tcPr>
          <w:p w14:paraId="22354F84" w14:textId="77777777" w:rsidR="007A0055" w:rsidRPr="00A07589" w:rsidRDefault="007A0055" w:rsidP="007A0055">
            <w:pPr>
              <w:pStyle w:val="afa"/>
              <w:spacing w:before="0" w:after="0" w:afterAutospacing="0" w:line="288" w:lineRule="auto"/>
              <w:jc w:val="both"/>
            </w:pPr>
            <w:r w:rsidRPr="00A07589">
              <w:t>БАЛАНС</w:t>
            </w:r>
          </w:p>
        </w:tc>
        <w:tc>
          <w:tcPr>
            <w:tcW w:w="1276" w:type="dxa"/>
          </w:tcPr>
          <w:p w14:paraId="72383A1D" w14:textId="77777777" w:rsidR="007A0055" w:rsidRPr="00A07589" w:rsidRDefault="007A0055" w:rsidP="007A0055">
            <w:pPr>
              <w:pStyle w:val="afa"/>
              <w:spacing w:before="0" w:after="0" w:afterAutospacing="0" w:line="288" w:lineRule="auto"/>
              <w:jc w:val="both"/>
            </w:pPr>
            <w:r w:rsidRPr="00A07589">
              <w:t>26</w:t>
            </w:r>
          </w:p>
        </w:tc>
        <w:tc>
          <w:tcPr>
            <w:tcW w:w="3685" w:type="dxa"/>
          </w:tcPr>
          <w:p w14:paraId="721A6F75" w14:textId="77777777" w:rsidR="007A0055" w:rsidRPr="00A07589" w:rsidRDefault="007A0055" w:rsidP="007A0055">
            <w:pPr>
              <w:pStyle w:val="afa"/>
              <w:spacing w:before="0" w:after="0" w:afterAutospacing="0" w:line="288" w:lineRule="auto"/>
              <w:jc w:val="both"/>
            </w:pPr>
            <w:r w:rsidRPr="00A07589">
              <w:t>БАЛАНС</w:t>
            </w:r>
          </w:p>
        </w:tc>
        <w:tc>
          <w:tcPr>
            <w:tcW w:w="1276" w:type="dxa"/>
          </w:tcPr>
          <w:p w14:paraId="7B32BE55" w14:textId="77777777" w:rsidR="007A0055" w:rsidRPr="00A07589" w:rsidRDefault="007A0055" w:rsidP="007A0055">
            <w:pPr>
              <w:pStyle w:val="afa"/>
              <w:spacing w:before="0" w:after="0" w:afterAutospacing="0" w:line="288" w:lineRule="auto"/>
              <w:jc w:val="both"/>
            </w:pPr>
            <w:r w:rsidRPr="00A07589">
              <w:t>26</w:t>
            </w:r>
          </w:p>
        </w:tc>
      </w:tr>
    </w:tbl>
    <w:p w14:paraId="6D6E6869" w14:textId="77777777" w:rsidR="00752B3A" w:rsidRPr="00A07589" w:rsidRDefault="00752B3A" w:rsidP="00752B3A">
      <w:pPr>
        <w:pStyle w:val="afa"/>
        <w:spacing w:before="0" w:after="0" w:afterAutospacing="0"/>
        <w:ind w:firstLine="851"/>
        <w:jc w:val="both"/>
        <w:rPr>
          <w:sz w:val="28"/>
          <w:szCs w:val="28"/>
          <w:lang w:val="ru-RU"/>
        </w:rPr>
      </w:pPr>
      <w:r w:rsidRPr="00A07589">
        <w:rPr>
          <w:sz w:val="28"/>
          <w:szCs w:val="28"/>
          <w:lang w:val="ru-RU"/>
        </w:rPr>
        <w:t>Определите потребность компании в дополнительном внешнем финансировании, требующемся для достижения запланированного роста.</w:t>
      </w:r>
    </w:p>
    <w:p w14:paraId="3FA871EA" w14:textId="77777777" w:rsidR="00752B3A" w:rsidRPr="00A07589" w:rsidRDefault="00752B3A" w:rsidP="00752B3A">
      <w:pPr>
        <w:pStyle w:val="afa"/>
        <w:spacing w:before="0" w:after="0" w:afterAutospacing="0"/>
        <w:ind w:firstLine="851"/>
        <w:jc w:val="both"/>
        <w:rPr>
          <w:sz w:val="28"/>
          <w:szCs w:val="28"/>
          <w:lang w:val="ru-RU"/>
        </w:rPr>
      </w:pPr>
      <w:r w:rsidRPr="00A07589">
        <w:rPr>
          <w:sz w:val="28"/>
          <w:szCs w:val="28"/>
          <w:lang w:val="ru-RU"/>
        </w:rPr>
        <w:t>Проанализируйте структуру капитала компании и сделайте вывод о рекомендуемом источнике внешнего финансирования, собственный или заемный капитал целесообразно использовать компании?</w:t>
      </w:r>
    </w:p>
    <w:p w14:paraId="3C26FBE5" w14:textId="43CA078D" w:rsidR="00752B3A" w:rsidRPr="00A07589" w:rsidRDefault="00752B3A" w:rsidP="00752B3A">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14:paraId="3BD19F10" w14:textId="6A25FB27"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11</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0E9038D" w14:textId="25610986" w:rsidR="00752B3A" w:rsidRPr="00A07589" w:rsidRDefault="00752B3A"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планирует разместить 8-летние купонные облигации номиналом 5000 тыс. у.е. Купонная ставка составит 14 %. Размещение облигаций предполагается произвести по курсу 100, расходы на эмиссию составят 3 % от фактически вырученной суммы. Все поступления от продажи облигаций предприятие получит до начала 1-го года; выплаты по облигациям будут производиться в конце каждого полугодия. Компания платит налог на прибыль по ставке 20%.</w:t>
      </w:r>
    </w:p>
    <w:p w14:paraId="763A180E" w14:textId="04EFB585" w:rsidR="00752B3A" w:rsidRPr="00A07589" w:rsidRDefault="00752B3A" w:rsidP="00752B3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Рассчитать стоимость данного источника средств для компании-эмитента и полную доходность покупки облигации для инвестора (</w:t>
      </w:r>
      <w:r w:rsidRPr="00A07589">
        <w:rPr>
          <w:rFonts w:ascii="Times New Roman" w:eastAsia="SimSun" w:hAnsi="Times New Roman" w:cs="Times New Roman"/>
          <w:sz w:val="28"/>
          <w:szCs w:val="28"/>
          <w:lang w:val="en-US"/>
        </w:rPr>
        <w:t>YTM</w:t>
      </w:r>
      <w:r w:rsidRPr="00A07589">
        <w:rPr>
          <w:rFonts w:ascii="Times New Roman" w:eastAsia="SimSun" w:hAnsi="Times New Roman" w:cs="Times New Roman"/>
          <w:sz w:val="28"/>
          <w:szCs w:val="28"/>
        </w:rPr>
        <w:t xml:space="preserve">). </w:t>
      </w:r>
    </w:p>
    <w:p w14:paraId="38908264" w14:textId="1AE70BD3" w:rsidR="00752B3A" w:rsidRPr="00A07589" w:rsidRDefault="00752B3A" w:rsidP="00752B3A">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14:paraId="33FB14CE" w14:textId="79E30CC4"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D5B4BF1" w14:textId="48766D56" w:rsidR="00752B3A" w:rsidRPr="00A07589" w:rsidRDefault="00752B3A"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 xml:space="preserve">Кредит в размере 25000 тыс. у.е. выдается под сложную ставку ссудного процента 16 % годовых. Кредит должен быть погашен в течение 4 лет ежегодными равными срочными уплатами. Компания платит налог на прибыль по ставке 20%. </w:t>
      </w:r>
      <w:r w:rsidR="009D4724" w:rsidRPr="00A07589">
        <w:rPr>
          <w:rFonts w:ascii="Times New Roman" w:eastAsia="SimSun" w:hAnsi="Times New Roman" w:cs="Times New Roman"/>
          <w:sz w:val="28"/>
          <w:szCs w:val="28"/>
        </w:rPr>
        <w:t xml:space="preserve"> </w:t>
      </w:r>
      <w:r w:rsidRPr="00A07589">
        <w:rPr>
          <w:rFonts w:ascii="Times New Roman" w:eastAsia="SimSun" w:hAnsi="Times New Roman" w:cs="Times New Roman"/>
          <w:sz w:val="28"/>
          <w:szCs w:val="28"/>
        </w:rPr>
        <w:t xml:space="preserve">Составить план погашения кредита и определить стоимость данной финансовой операции для заемщика. </w:t>
      </w:r>
    </w:p>
    <w:p w14:paraId="2C56A488" w14:textId="77777777" w:rsidR="00715880" w:rsidRPr="00A07589" w:rsidRDefault="00715880"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54B0D26D" w14:textId="37434FBC"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65B326A" w14:textId="6C1A333B"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планирует осуществить дополнительную эмиссию обыкновенных акций. Цена размещения акции 2000 у.е., дивиденд в первый год составит 450 у.е., ожидаемый ежегодный рост дивидендов - 1 % в год, расходы на эмиссию 3 % от стоимости акции.  Определить стоимость данного источника средств для компании.</w:t>
      </w:r>
    </w:p>
    <w:p w14:paraId="15B826AF" w14:textId="3F75F41A" w:rsidR="00752B3A" w:rsidRPr="00A07589" w:rsidRDefault="00752B3A" w:rsidP="00752B3A">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14:paraId="613C39B5" w14:textId="44187BDE"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70206FF5" w14:textId="07AAFD7E"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Определить доходность обыкновенных акций компании, если известны следующие данные: коэффициент β для компании 1,4; среднерыночная доходность на рынке акций 18 %, доходность безрисковых активов 3 %.</w:t>
      </w:r>
    </w:p>
    <w:p w14:paraId="4BF16B37" w14:textId="77777777" w:rsidR="009D4724" w:rsidRPr="00A07589" w:rsidRDefault="009D4724" w:rsidP="009D4724">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65561FD0" w14:textId="75751A70"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1609094" w14:textId="77777777" w:rsidR="009D4724" w:rsidRPr="00A07589" w:rsidRDefault="009D4724" w:rsidP="00D622CB">
      <w:pPr>
        <w:spacing w:after="0" w:line="240" w:lineRule="auto"/>
        <w:ind w:firstLine="567"/>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Для финансирования инвестиционных проектов компания привлекает следующие источники денежных средств:</w:t>
      </w:r>
    </w:p>
    <w:p w14:paraId="609738A8" w14:textId="3CB0B13F"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 xml:space="preserve">нераспределенная прибыль на сумму 80000 у.е.; </w:t>
      </w:r>
    </w:p>
    <w:p w14:paraId="24657C65" w14:textId="4103A1ED"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кредит банка на сумму 300000 у.е., выдаваемый под ставку 15 % (дополнительных расходов, связанных с получением кредита, у компании нет);</w:t>
      </w:r>
    </w:p>
    <w:p w14:paraId="6461EFBA" w14:textId="3FD70688"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 xml:space="preserve">эмиссия обыкновенных акций на сумму 450000 у.е. стоимостью 26 </w:t>
      </w:r>
      <w:proofErr w:type="gramStart"/>
      <w:r w:rsidRPr="00A07589">
        <w:rPr>
          <w:rFonts w:eastAsia="SimSun"/>
          <w:sz w:val="28"/>
          <w:szCs w:val="28"/>
        </w:rPr>
        <w:t>% .</w:t>
      </w:r>
      <w:proofErr w:type="gramEnd"/>
    </w:p>
    <w:p w14:paraId="1C36A5E3" w14:textId="79AFDCA3" w:rsidR="009D4724" w:rsidRPr="00A07589" w:rsidRDefault="009D4724" w:rsidP="00D622CB">
      <w:pPr>
        <w:spacing w:after="0" w:line="240" w:lineRule="auto"/>
        <w:ind w:firstLine="567"/>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 xml:space="preserve">Определить минимально приемлемую доходность </w:t>
      </w:r>
      <w:r w:rsidR="00D622CB" w:rsidRPr="00A07589">
        <w:rPr>
          <w:rFonts w:ascii="Times New Roman" w:eastAsia="SimSun" w:hAnsi="Times New Roman" w:cs="Times New Roman"/>
          <w:sz w:val="28"/>
          <w:szCs w:val="28"/>
        </w:rPr>
        <w:t>инвестиций</w:t>
      </w:r>
      <w:r w:rsidRPr="00A07589">
        <w:rPr>
          <w:rFonts w:ascii="Times New Roman" w:eastAsia="SimSun" w:hAnsi="Times New Roman" w:cs="Times New Roman"/>
          <w:sz w:val="28"/>
          <w:szCs w:val="28"/>
        </w:rPr>
        <w:t>.</w:t>
      </w:r>
    </w:p>
    <w:p w14:paraId="2B2262FC" w14:textId="77777777" w:rsidR="009D4724" w:rsidRPr="00A07589" w:rsidRDefault="009D4724" w:rsidP="00752B3A">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14:paraId="0F6A63C9" w14:textId="41235A9F"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9D4724" w:rsidRPr="00A07589">
        <w:rPr>
          <w:rFonts w:ascii="Times New Roman" w:eastAsia="Times New Roman" w:hAnsi="Times New Roman" w:cs="Times New Roman"/>
          <w:b/>
          <w:sz w:val="28"/>
          <w:szCs w:val="28"/>
          <w:lang w:eastAsia="ru-RU"/>
        </w:rPr>
        <w:t>1</w:t>
      </w:r>
      <w:r w:rsidR="00C51CEA" w:rsidRPr="00A07589">
        <w:rPr>
          <w:rFonts w:ascii="Times New Roman" w:eastAsia="Times New Roman" w:hAnsi="Times New Roman" w:cs="Times New Roman"/>
          <w:b/>
          <w:sz w:val="28"/>
          <w:szCs w:val="28"/>
          <w:lang w:eastAsia="ru-RU"/>
        </w:rPr>
        <w:t>6</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FE9963F" w14:textId="77777777"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собирается разместить привилегированные акции по цене 150 у.е. Предполагается постоянный ежегодный дивиденд 8 у.е. на одну акцию.</w:t>
      </w:r>
    </w:p>
    <w:p w14:paraId="1F35D671" w14:textId="77777777" w:rsidR="009D4724" w:rsidRPr="00A07589" w:rsidRDefault="009D4724" w:rsidP="009D4724">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Какова будет стоимость данного капитала для компании, если затраты на эмиссию составят 5% от стоимости акции?</w:t>
      </w:r>
    </w:p>
    <w:p w14:paraId="6124E81D" w14:textId="77777777" w:rsidR="009D4724" w:rsidRPr="00A07589" w:rsidRDefault="009D4724" w:rsidP="009D4724">
      <w:pPr>
        <w:autoSpaceDE w:val="0"/>
        <w:autoSpaceDN w:val="0"/>
        <w:adjustRightInd w:val="0"/>
        <w:spacing w:after="0" w:line="360" w:lineRule="auto"/>
        <w:ind w:left="709"/>
        <w:rPr>
          <w:rFonts w:ascii="Times New Roman" w:eastAsia="Times New Roman" w:hAnsi="Times New Roman" w:cs="Times New Roman"/>
          <w:sz w:val="28"/>
          <w:szCs w:val="28"/>
          <w:lang w:eastAsia="ru-RU"/>
        </w:rPr>
      </w:pPr>
    </w:p>
    <w:p w14:paraId="666AC615" w14:textId="678DA55C"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7</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947B17C" w14:textId="6AB04A5B" w:rsidR="009D4724" w:rsidRPr="00A07589" w:rsidRDefault="009D4724" w:rsidP="00C51CEA">
      <w:pPr>
        <w:pStyle w:val="21"/>
        <w:spacing w:after="0" w:line="240" w:lineRule="auto"/>
        <w:ind w:right="57" w:firstLine="851"/>
        <w:jc w:val="both"/>
        <w:rPr>
          <w:sz w:val="28"/>
          <w:szCs w:val="28"/>
        </w:rPr>
      </w:pPr>
      <w:r w:rsidRPr="00A07589">
        <w:rPr>
          <w:sz w:val="28"/>
          <w:szCs w:val="28"/>
        </w:rPr>
        <w:t xml:space="preserve">Компания получила три кредита: на сумму 200000 под ставку 10 % годовых, на сумму 250000 под ставку 14% годовых, на сумму 350000 под ставку 16 </w:t>
      </w:r>
      <w:r w:rsidRPr="00A07589">
        <w:rPr>
          <w:sz w:val="28"/>
          <w:szCs w:val="28"/>
        </w:rPr>
        <w:lastRenderedPageBreak/>
        <w:t xml:space="preserve">% годовых. Какова общая сумма налоговой экономии и средняя стоимость кредитных ресурсов для компании? </w:t>
      </w:r>
      <w:r w:rsidR="00715880" w:rsidRPr="00A07589">
        <w:rPr>
          <w:sz w:val="28"/>
          <w:szCs w:val="28"/>
        </w:rPr>
        <w:t xml:space="preserve"> </w:t>
      </w:r>
      <w:r w:rsidRPr="00A07589">
        <w:rPr>
          <w:sz w:val="28"/>
          <w:szCs w:val="28"/>
        </w:rPr>
        <w:t>Определить среднюю ставку процентов по заемным средствам.</w:t>
      </w:r>
    </w:p>
    <w:p w14:paraId="258823CD" w14:textId="77777777" w:rsidR="009D4724" w:rsidRPr="00A07589" w:rsidRDefault="009D4724" w:rsidP="009D4724">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7BAD1314" w14:textId="77777777" w:rsidR="00D622CB" w:rsidRPr="00A07589" w:rsidRDefault="009D4724" w:rsidP="00D622CB">
      <w:pPr>
        <w:pStyle w:val="21"/>
        <w:spacing w:after="0" w:line="240" w:lineRule="auto"/>
        <w:ind w:right="57" w:firstLine="851"/>
        <w:jc w:val="both"/>
        <w:rPr>
          <w:sz w:val="28"/>
          <w:szCs w:val="28"/>
        </w:rPr>
      </w:pPr>
      <w:r w:rsidRPr="00A07589">
        <w:rPr>
          <w:b/>
          <w:sz w:val="28"/>
          <w:szCs w:val="28"/>
        </w:rPr>
        <w:t>Задание 1</w:t>
      </w:r>
      <w:r w:rsidR="00C51CEA" w:rsidRPr="00A07589">
        <w:rPr>
          <w:b/>
          <w:sz w:val="28"/>
          <w:szCs w:val="28"/>
        </w:rPr>
        <w:t>8</w:t>
      </w:r>
      <w:r w:rsidRPr="00A07589">
        <w:rPr>
          <w:b/>
          <w:sz w:val="28"/>
          <w:szCs w:val="28"/>
        </w:rPr>
        <w:t>.</w:t>
      </w:r>
      <w:r w:rsidRPr="00A07589">
        <w:rPr>
          <w:sz w:val="28"/>
          <w:szCs w:val="28"/>
        </w:rPr>
        <w:t xml:space="preserve"> </w:t>
      </w:r>
    </w:p>
    <w:p w14:paraId="2B4C5C63" w14:textId="40E71212" w:rsidR="00D622CB" w:rsidRPr="00A07589" w:rsidRDefault="00D622CB" w:rsidP="00D622CB">
      <w:pPr>
        <w:pStyle w:val="21"/>
        <w:spacing w:after="0" w:line="240" w:lineRule="auto"/>
        <w:ind w:right="57" w:firstLine="851"/>
        <w:jc w:val="both"/>
        <w:rPr>
          <w:sz w:val="28"/>
          <w:szCs w:val="28"/>
        </w:rPr>
      </w:pPr>
      <w:r w:rsidRPr="00A07589">
        <w:rPr>
          <w:sz w:val="28"/>
          <w:szCs w:val="28"/>
        </w:rPr>
        <w:t>Собственный капитал компании составляет 120 млн. у.е.  Коэффициент финансирования равен 1/2.  Средняя расчетная ставка процентов по заемным средствам 18</w:t>
      </w:r>
      <w:proofErr w:type="gramStart"/>
      <w:r w:rsidRPr="00A07589">
        <w:rPr>
          <w:sz w:val="28"/>
          <w:szCs w:val="28"/>
        </w:rPr>
        <w:t>% .</w:t>
      </w:r>
      <w:proofErr w:type="gramEnd"/>
      <w:r w:rsidRPr="00A07589">
        <w:rPr>
          <w:sz w:val="28"/>
          <w:szCs w:val="28"/>
        </w:rPr>
        <w:t xml:space="preserve"> Прибыль компании до уплаты процентов и налога на прибыль (</w:t>
      </w:r>
      <w:proofErr w:type="gramStart"/>
      <w:r w:rsidRPr="00A07589">
        <w:rPr>
          <w:sz w:val="28"/>
          <w:szCs w:val="28"/>
        </w:rPr>
        <w:t>EBIT)  80</w:t>
      </w:r>
      <w:proofErr w:type="gramEnd"/>
      <w:r w:rsidRPr="00A07589">
        <w:rPr>
          <w:sz w:val="28"/>
          <w:szCs w:val="28"/>
        </w:rPr>
        <w:t xml:space="preserve"> млн. у.е. </w:t>
      </w:r>
    </w:p>
    <w:p w14:paraId="0E65D571" w14:textId="37FBBC1C" w:rsidR="00D622CB" w:rsidRPr="00A07589" w:rsidRDefault="00D622CB" w:rsidP="00D622CB">
      <w:pPr>
        <w:pStyle w:val="21"/>
        <w:spacing w:after="0" w:line="240" w:lineRule="auto"/>
        <w:ind w:right="57" w:firstLine="851"/>
        <w:jc w:val="both"/>
        <w:rPr>
          <w:sz w:val="28"/>
          <w:szCs w:val="28"/>
        </w:rPr>
      </w:pPr>
      <w:r w:rsidRPr="00A07589">
        <w:rPr>
          <w:sz w:val="28"/>
          <w:szCs w:val="28"/>
        </w:rPr>
        <w:t>Рассчитать показатели эффекта финансового рычага DFL</w:t>
      </w:r>
      <w:proofErr w:type="gramStart"/>
      <w:r w:rsidRPr="00A07589">
        <w:rPr>
          <w:sz w:val="28"/>
          <w:szCs w:val="28"/>
        </w:rPr>
        <w:t>’  и</w:t>
      </w:r>
      <w:proofErr w:type="gramEnd"/>
      <w:r w:rsidRPr="00A07589">
        <w:rPr>
          <w:sz w:val="28"/>
          <w:szCs w:val="28"/>
        </w:rPr>
        <w:t xml:space="preserve">  DFL”,  значение показателя прибыли в точке безразличия и финансовой критической точке, показатель рентабельности активов </w:t>
      </w:r>
      <w:r w:rsidRPr="00A07589">
        <w:rPr>
          <w:sz w:val="28"/>
          <w:szCs w:val="28"/>
          <w:lang w:val="en-US"/>
        </w:rPr>
        <w:t>ROA</w:t>
      </w:r>
      <w:r w:rsidRPr="00A07589">
        <w:rPr>
          <w:sz w:val="28"/>
          <w:szCs w:val="28"/>
        </w:rPr>
        <w:t xml:space="preserve"> и рентабельности собственного капитала ROE . </w:t>
      </w:r>
      <w:r w:rsidR="00D20545">
        <w:rPr>
          <w:sz w:val="28"/>
          <w:szCs w:val="28"/>
        </w:rPr>
        <w:t xml:space="preserve"> </w:t>
      </w:r>
      <w:r w:rsidRPr="00A07589">
        <w:rPr>
          <w:sz w:val="28"/>
          <w:szCs w:val="28"/>
        </w:rPr>
        <w:t>Сделать вывод об уровне финансового риска.</w:t>
      </w:r>
    </w:p>
    <w:p w14:paraId="113DCE9D" w14:textId="73B9FB35"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6DD6D15C" w14:textId="77777777" w:rsidR="00D622CB" w:rsidRPr="00A07589" w:rsidRDefault="00D622CB" w:rsidP="00D622CB">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19.</w:t>
      </w:r>
      <w:r w:rsidRPr="00A07589">
        <w:rPr>
          <w:rFonts w:ascii="Times New Roman" w:eastAsia="Times New Roman" w:hAnsi="Times New Roman" w:cs="Times New Roman"/>
          <w:sz w:val="28"/>
          <w:szCs w:val="28"/>
          <w:lang w:eastAsia="ru-RU"/>
        </w:rPr>
        <w:t xml:space="preserve"> </w:t>
      </w:r>
    </w:p>
    <w:p w14:paraId="37EC1BF3" w14:textId="2216B8CF" w:rsidR="009D4724" w:rsidRPr="00A07589" w:rsidRDefault="009D4724" w:rsidP="00C51CEA">
      <w:pPr>
        <w:pStyle w:val="21"/>
        <w:spacing w:after="0" w:line="240" w:lineRule="auto"/>
        <w:ind w:right="57" w:firstLine="851"/>
        <w:jc w:val="both"/>
        <w:rPr>
          <w:sz w:val="28"/>
          <w:szCs w:val="28"/>
        </w:rPr>
      </w:pPr>
      <w:r w:rsidRPr="00A07589">
        <w:rPr>
          <w:sz w:val="28"/>
          <w:szCs w:val="28"/>
        </w:rPr>
        <w:t>Определить размер ежегодных платежей для погашения в течении 4 лет кредита величиной 80 000 у.е. выданного под ставку процента 12 %. (Проценты начисляются и выплачиваются ежегодно).</w:t>
      </w:r>
    </w:p>
    <w:p w14:paraId="536F8FF7" w14:textId="24B401E6" w:rsidR="00CC78A2" w:rsidRPr="00A07589" w:rsidRDefault="00CC78A2" w:rsidP="00DA1D24">
      <w:pPr>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14:paraId="6DACB7D7" w14:textId="2A2C6483" w:rsidR="00D10542" w:rsidRPr="00A07589" w:rsidRDefault="00D10542"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2</w:t>
      </w:r>
      <w:r w:rsidR="00A07589" w:rsidRPr="00A07589">
        <w:rPr>
          <w:rFonts w:ascii="Times New Roman" w:eastAsia="Times New Roman" w:hAnsi="Times New Roman" w:cs="Times New Roman"/>
          <w:b/>
          <w:sz w:val="28"/>
          <w:szCs w:val="28"/>
          <w:lang w:eastAsia="ru-RU"/>
        </w:rPr>
        <w:t>0</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D2E3044" w14:textId="6A515338" w:rsidR="007B745F" w:rsidRPr="00A07589" w:rsidRDefault="007B745F"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Компания в отчетном периоде работал</w:t>
      </w:r>
      <w:r w:rsidR="00070FE8" w:rsidRPr="00A07589">
        <w:rPr>
          <w:rFonts w:ascii="Times New Roman" w:eastAsia="Times New Roman" w:hAnsi="Times New Roman" w:cs="Times New Roman"/>
          <w:sz w:val="28"/>
          <w:szCs w:val="28"/>
          <w:lang w:eastAsia="ru-RU"/>
        </w:rPr>
        <w:t>а</w:t>
      </w:r>
      <w:r w:rsidRPr="00A07589">
        <w:rPr>
          <w:rFonts w:ascii="Times New Roman" w:eastAsia="Times New Roman" w:hAnsi="Times New Roman" w:cs="Times New Roman"/>
          <w:sz w:val="28"/>
          <w:szCs w:val="28"/>
          <w:lang w:eastAsia="ru-RU"/>
        </w:rPr>
        <w:t xml:space="preserve"> только на собственном капитале, объем которого составляет 1400 млн. у.е.  Выручка составила 3000 млн. у.е., затраты на производство продукции 1800 млн. у.е.</w:t>
      </w:r>
    </w:p>
    <w:p w14:paraId="7F4D3841" w14:textId="77777777" w:rsidR="00EC4E89" w:rsidRPr="00A07589" w:rsidRDefault="007B745F"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Финансовый </w:t>
      </w:r>
      <w:r w:rsidR="00070FE8" w:rsidRPr="00A07589">
        <w:rPr>
          <w:rFonts w:ascii="Times New Roman" w:eastAsia="Times New Roman" w:hAnsi="Times New Roman" w:cs="Times New Roman"/>
          <w:sz w:val="28"/>
          <w:szCs w:val="28"/>
          <w:lang w:eastAsia="ru-RU"/>
        </w:rPr>
        <w:t>менеджер</w:t>
      </w:r>
      <w:r w:rsidRPr="00A07589">
        <w:rPr>
          <w:rFonts w:ascii="Times New Roman" w:eastAsia="Times New Roman" w:hAnsi="Times New Roman" w:cs="Times New Roman"/>
          <w:sz w:val="28"/>
          <w:szCs w:val="28"/>
          <w:lang w:eastAsia="ru-RU"/>
        </w:rPr>
        <w:t xml:space="preserve"> предлагает изменить структуру капитала компании, уменьшив собственный капитал до 800 млн. у.е., а оставшуюся потребность </w:t>
      </w:r>
      <w:r w:rsidR="00DA1D24" w:rsidRPr="00A07589">
        <w:rPr>
          <w:rFonts w:ascii="Times New Roman" w:eastAsia="Times New Roman" w:hAnsi="Times New Roman" w:cs="Times New Roman"/>
          <w:sz w:val="28"/>
          <w:szCs w:val="28"/>
          <w:lang w:eastAsia="ru-RU"/>
        </w:rPr>
        <w:t>в источниках финансирования обеспечить за счет кредитных ресурсов. Процентная ставка по кредиту 14% годовых. Компания уплачивает налог на прибыль по ставке 20 %.</w:t>
      </w:r>
      <w:r w:rsidR="00AA362A" w:rsidRPr="00A07589">
        <w:rPr>
          <w:rFonts w:ascii="Times New Roman" w:eastAsia="Times New Roman" w:hAnsi="Times New Roman" w:cs="Times New Roman"/>
          <w:sz w:val="28"/>
          <w:szCs w:val="28"/>
          <w:lang w:eastAsia="ru-RU"/>
        </w:rPr>
        <w:t xml:space="preserve">   </w:t>
      </w:r>
    </w:p>
    <w:p w14:paraId="39A4E791" w14:textId="33B3E3CD" w:rsidR="00DA1D24" w:rsidRPr="00A07589" w:rsidRDefault="00EC4E89"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Проведите необходимые расчеты и определите, в</w:t>
      </w:r>
      <w:r w:rsidR="00DA1D24" w:rsidRPr="00A07589">
        <w:rPr>
          <w:rFonts w:ascii="Times New Roman" w:eastAsia="Times New Roman" w:hAnsi="Times New Roman" w:cs="Times New Roman"/>
          <w:sz w:val="28"/>
          <w:szCs w:val="28"/>
          <w:lang w:eastAsia="ru-RU"/>
        </w:rPr>
        <w:t xml:space="preserve">ыгодно ли для компании </w:t>
      </w:r>
      <w:r w:rsidRPr="00A07589">
        <w:rPr>
          <w:rFonts w:ascii="Times New Roman" w:eastAsia="Times New Roman" w:hAnsi="Times New Roman" w:cs="Times New Roman"/>
          <w:sz w:val="28"/>
          <w:szCs w:val="28"/>
          <w:lang w:eastAsia="ru-RU"/>
        </w:rPr>
        <w:t>предлагаемое</w:t>
      </w:r>
      <w:r w:rsidR="00DA1D24" w:rsidRPr="00A07589">
        <w:rPr>
          <w:rFonts w:ascii="Times New Roman" w:eastAsia="Times New Roman" w:hAnsi="Times New Roman" w:cs="Times New Roman"/>
          <w:sz w:val="28"/>
          <w:szCs w:val="28"/>
          <w:lang w:eastAsia="ru-RU"/>
        </w:rPr>
        <w:t xml:space="preserve"> изменение в структуре капитала?</w:t>
      </w:r>
    </w:p>
    <w:p w14:paraId="62FDF1C6" w14:textId="77777777" w:rsidR="00DA1D24" w:rsidRPr="00A07589" w:rsidRDefault="00DA1D24" w:rsidP="00DA1D24">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5510ED8E" w14:textId="434E2980" w:rsidR="00D10542" w:rsidRPr="00A07589" w:rsidRDefault="00D10542"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 xml:space="preserve">Задание </w:t>
      </w:r>
      <w:r w:rsidR="009D4724" w:rsidRPr="00A07589">
        <w:rPr>
          <w:rFonts w:ascii="Times New Roman" w:eastAsia="Times New Roman" w:hAnsi="Times New Roman" w:cs="Times New Roman"/>
          <w:b/>
          <w:sz w:val="28"/>
          <w:szCs w:val="28"/>
          <w:lang w:eastAsia="ru-RU"/>
        </w:rPr>
        <w:t>2</w:t>
      </w:r>
      <w:r w:rsidR="00A07589" w:rsidRPr="00A07589">
        <w:rPr>
          <w:rFonts w:ascii="Times New Roman" w:eastAsia="Times New Roman" w:hAnsi="Times New Roman" w:cs="Times New Roman"/>
          <w:b/>
          <w:sz w:val="28"/>
          <w:szCs w:val="28"/>
          <w:lang w:eastAsia="ru-RU"/>
        </w:rPr>
        <w:t>1</w:t>
      </w:r>
      <w:r w:rsidRPr="00A07589">
        <w:rPr>
          <w:rFonts w:ascii="Times New Roman" w:eastAsia="Times New Roman" w:hAnsi="Times New Roman" w:cs="Times New Roman"/>
          <w:b/>
          <w:sz w:val="28"/>
          <w:szCs w:val="28"/>
          <w:lang w:eastAsia="ru-RU"/>
        </w:rPr>
        <w:t>.</w:t>
      </w:r>
    </w:p>
    <w:p w14:paraId="1228B26B" w14:textId="77777777" w:rsidR="009D4724" w:rsidRPr="00A07589" w:rsidRDefault="009D4724"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Рассчитать значение показателя чистого приведенного дохода для инвестиционного проекта, рассчитанного на четыре года, требующего первоначальных инвестиций в размере 18000 тыс. руб. и имеющего предполагаемые денежные притоки:</w:t>
      </w:r>
    </w:p>
    <w:p w14:paraId="56C713DC" w14:textId="47A41495"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1-й год     4000 тыс. у.е.;</w:t>
      </w:r>
      <w:r w:rsidR="00D20545">
        <w:rPr>
          <w:rFonts w:ascii="Times New Roman" w:eastAsia="Times New Roman" w:hAnsi="Times New Roman" w:cs="Times New Roman"/>
          <w:sz w:val="28"/>
          <w:szCs w:val="28"/>
          <w:lang w:eastAsia="ru-RU"/>
        </w:rPr>
        <w:t xml:space="preserve"> </w:t>
      </w:r>
      <w:r w:rsidR="00D20545">
        <w:rPr>
          <w:rFonts w:ascii="Times New Roman" w:eastAsia="Times New Roman" w:hAnsi="Times New Roman" w:cs="Times New Roman"/>
          <w:sz w:val="28"/>
          <w:szCs w:val="28"/>
          <w:lang w:eastAsia="ru-RU"/>
        </w:rPr>
        <w:tab/>
      </w:r>
      <w:r w:rsidR="00D20545">
        <w:rPr>
          <w:rFonts w:ascii="Times New Roman" w:eastAsia="Times New Roman" w:hAnsi="Times New Roman" w:cs="Times New Roman"/>
          <w:sz w:val="28"/>
          <w:szCs w:val="28"/>
          <w:lang w:eastAsia="ru-RU"/>
        </w:rPr>
        <w:tab/>
      </w:r>
      <w:r w:rsidRPr="00A07589">
        <w:rPr>
          <w:rFonts w:ascii="Times New Roman" w:eastAsia="Times New Roman" w:hAnsi="Times New Roman" w:cs="Times New Roman"/>
          <w:sz w:val="28"/>
          <w:szCs w:val="28"/>
          <w:lang w:eastAsia="ru-RU"/>
        </w:rPr>
        <w:t>2-й год     4000 тыс. у.е.;</w:t>
      </w:r>
    </w:p>
    <w:p w14:paraId="13C778DF" w14:textId="3A0A177C"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3-й год     6000 тыс. у.е.;</w:t>
      </w:r>
      <w:r w:rsidR="00D20545">
        <w:rPr>
          <w:rFonts w:ascii="Times New Roman" w:eastAsia="Times New Roman" w:hAnsi="Times New Roman" w:cs="Times New Roman"/>
          <w:sz w:val="28"/>
          <w:szCs w:val="28"/>
          <w:lang w:eastAsia="ru-RU"/>
        </w:rPr>
        <w:tab/>
      </w:r>
      <w:r w:rsidR="00D20545">
        <w:rPr>
          <w:rFonts w:ascii="Times New Roman" w:eastAsia="Times New Roman" w:hAnsi="Times New Roman" w:cs="Times New Roman"/>
          <w:sz w:val="28"/>
          <w:szCs w:val="28"/>
          <w:lang w:eastAsia="ru-RU"/>
        </w:rPr>
        <w:tab/>
      </w:r>
      <w:r w:rsidRPr="00A07589">
        <w:rPr>
          <w:rFonts w:ascii="Times New Roman" w:eastAsia="Times New Roman" w:hAnsi="Times New Roman" w:cs="Times New Roman"/>
          <w:sz w:val="28"/>
          <w:szCs w:val="28"/>
          <w:lang w:eastAsia="ru-RU"/>
        </w:rPr>
        <w:t xml:space="preserve">4-й год     5000 тыс. у.е. </w:t>
      </w:r>
    </w:p>
    <w:p w14:paraId="6674C5C5" w14:textId="16F10E13"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Используется ставка дисконтирования   12 %. Является ли данный проект целесообразным для реализации?</w:t>
      </w:r>
    </w:p>
    <w:p w14:paraId="38B5A8BF" w14:textId="2C1789EB"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6C590DB" w14:textId="5A2E38AC"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lastRenderedPageBreak/>
        <w:t>Задание 2</w:t>
      </w:r>
      <w:r w:rsidR="00A07589" w:rsidRPr="00A07589">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p>
    <w:p w14:paraId="3369D063" w14:textId="7EB7C5E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Рассчитать основные показатели эффективности </w:t>
      </w:r>
      <w:r w:rsidR="00EC4E89" w:rsidRPr="00A07589">
        <w:rPr>
          <w:rFonts w:ascii="Times New Roman" w:eastAsia="Times New Roman" w:hAnsi="Times New Roman" w:cs="Times New Roman"/>
          <w:sz w:val="28"/>
          <w:szCs w:val="28"/>
          <w:lang w:eastAsia="ru-RU"/>
        </w:rPr>
        <w:t xml:space="preserve">(чистый приведенный доход, внутреннюю норму доходности, срок окупаемости, индекс рентабельности) </w:t>
      </w:r>
      <w:r w:rsidRPr="00A07589">
        <w:rPr>
          <w:rFonts w:ascii="Times New Roman" w:eastAsia="Times New Roman" w:hAnsi="Times New Roman" w:cs="Times New Roman"/>
          <w:sz w:val="28"/>
          <w:szCs w:val="28"/>
          <w:lang w:eastAsia="ru-RU"/>
        </w:rPr>
        <w:t>двух инвестиционных проектов А и В, генерирующих следующие денежные потоки в течение 4-х лет</w:t>
      </w:r>
      <w:r w:rsidR="00EC4E89" w:rsidRPr="00A07589">
        <w:rPr>
          <w:rFonts w:ascii="Times New Roman" w:eastAsia="Times New Roman" w:hAnsi="Times New Roman" w:cs="Times New Roman"/>
          <w:sz w:val="28"/>
          <w:szCs w:val="28"/>
          <w:lang w:eastAsia="ru-RU"/>
        </w:rPr>
        <w:t>.</w:t>
      </w:r>
    </w:p>
    <w:p w14:paraId="34867340" w14:textId="77777777" w:rsidR="00EC4E89" w:rsidRPr="00A07589" w:rsidRDefault="00EC4E89" w:rsidP="00EC4E8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Используется ставка дисконтирования 12%.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685"/>
        <w:gridCol w:w="3686"/>
      </w:tblGrid>
      <w:tr w:rsidR="00C51CEA" w:rsidRPr="00A07589" w14:paraId="0384F9C7" w14:textId="77777777" w:rsidTr="0003344F">
        <w:trPr>
          <w:trHeight w:val="465"/>
        </w:trPr>
        <w:tc>
          <w:tcPr>
            <w:tcW w:w="2235" w:type="dxa"/>
            <w:shd w:val="clear" w:color="auto" w:fill="auto"/>
          </w:tcPr>
          <w:p w14:paraId="38E4C108"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Год</w:t>
            </w:r>
          </w:p>
        </w:tc>
        <w:tc>
          <w:tcPr>
            <w:tcW w:w="3685" w:type="dxa"/>
            <w:shd w:val="clear" w:color="auto" w:fill="auto"/>
          </w:tcPr>
          <w:p w14:paraId="3ACE2241"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Проект А</w:t>
            </w:r>
          </w:p>
        </w:tc>
        <w:tc>
          <w:tcPr>
            <w:tcW w:w="3686" w:type="dxa"/>
            <w:shd w:val="clear" w:color="auto" w:fill="auto"/>
          </w:tcPr>
          <w:p w14:paraId="1104E2FF"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Проект В</w:t>
            </w:r>
          </w:p>
        </w:tc>
      </w:tr>
      <w:tr w:rsidR="00C51CEA" w:rsidRPr="00A07589" w14:paraId="3C003C9A" w14:textId="77777777" w:rsidTr="0003344F">
        <w:tc>
          <w:tcPr>
            <w:tcW w:w="2235" w:type="dxa"/>
            <w:shd w:val="clear" w:color="auto" w:fill="auto"/>
          </w:tcPr>
          <w:p w14:paraId="1F6EF00E"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0</w:t>
            </w:r>
          </w:p>
        </w:tc>
        <w:tc>
          <w:tcPr>
            <w:tcW w:w="3685" w:type="dxa"/>
            <w:shd w:val="clear" w:color="auto" w:fill="auto"/>
          </w:tcPr>
          <w:p w14:paraId="7DFC1BBA"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- 10000</w:t>
            </w:r>
          </w:p>
        </w:tc>
        <w:tc>
          <w:tcPr>
            <w:tcW w:w="3686" w:type="dxa"/>
            <w:shd w:val="clear" w:color="auto" w:fill="auto"/>
          </w:tcPr>
          <w:p w14:paraId="4BC0BC2F"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- 14000</w:t>
            </w:r>
          </w:p>
        </w:tc>
      </w:tr>
      <w:tr w:rsidR="00C51CEA" w:rsidRPr="00A07589" w14:paraId="3C70812C" w14:textId="77777777" w:rsidTr="0003344F">
        <w:tc>
          <w:tcPr>
            <w:tcW w:w="2235" w:type="dxa"/>
            <w:shd w:val="clear" w:color="auto" w:fill="auto"/>
          </w:tcPr>
          <w:p w14:paraId="7021BE81"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1</w:t>
            </w:r>
          </w:p>
        </w:tc>
        <w:tc>
          <w:tcPr>
            <w:tcW w:w="3685" w:type="dxa"/>
            <w:shd w:val="clear" w:color="auto" w:fill="auto"/>
          </w:tcPr>
          <w:p w14:paraId="59963D8B"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8000</w:t>
            </w:r>
          </w:p>
        </w:tc>
        <w:tc>
          <w:tcPr>
            <w:tcW w:w="3686" w:type="dxa"/>
            <w:shd w:val="clear" w:color="auto" w:fill="auto"/>
          </w:tcPr>
          <w:p w14:paraId="73C3DFE0"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4000</w:t>
            </w:r>
          </w:p>
        </w:tc>
      </w:tr>
      <w:tr w:rsidR="00C51CEA" w:rsidRPr="00A07589" w14:paraId="4BCB42F5" w14:textId="77777777" w:rsidTr="0003344F">
        <w:tc>
          <w:tcPr>
            <w:tcW w:w="2235" w:type="dxa"/>
            <w:shd w:val="clear" w:color="auto" w:fill="auto"/>
          </w:tcPr>
          <w:p w14:paraId="431844EF"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2</w:t>
            </w:r>
          </w:p>
        </w:tc>
        <w:tc>
          <w:tcPr>
            <w:tcW w:w="3685" w:type="dxa"/>
            <w:shd w:val="clear" w:color="auto" w:fill="auto"/>
          </w:tcPr>
          <w:p w14:paraId="15195766"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5000</w:t>
            </w:r>
          </w:p>
        </w:tc>
        <w:tc>
          <w:tcPr>
            <w:tcW w:w="3686" w:type="dxa"/>
            <w:shd w:val="clear" w:color="auto" w:fill="auto"/>
          </w:tcPr>
          <w:p w14:paraId="083A9DFA"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6000</w:t>
            </w:r>
          </w:p>
        </w:tc>
      </w:tr>
      <w:tr w:rsidR="00C51CEA" w:rsidRPr="00A07589" w14:paraId="5BAC97DD" w14:textId="77777777" w:rsidTr="0003344F">
        <w:tc>
          <w:tcPr>
            <w:tcW w:w="2235" w:type="dxa"/>
            <w:shd w:val="clear" w:color="auto" w:fill="auto"/>
          </w:tcPr>
          <w:p w14:paraId="4FD48140"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3</w:t>
            </w:r>
          </w:p>
        </w:tc>
        <w:tc>
          <w:tcPr>
            <w:tcW w:w="3685" w:type="dxa"/>
            <w:shd w:val="clear" w:color="auto" w:fill="auto"/>
          </w:tcPr>
          <w:p w14:paraId="266F62B2"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5000</w:t>
            </w:r>
          </w:p>
        </w:tc>
        <w:tc>
          <w:tcPr>
            <w:tcW w:w="3686" w:type="dxa"/>
            <w:shd w:val="clear" w:color="auto" w:fill="auto"/>
          </w:tcPr>
          <w:p w14:paraId="1A2A1677"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8000</w:t>
            </w:r>
          </w:p>
        </w:tc>
      </w:tr>
      <w:tr w:rsidR="00C51CEA" w:rsidRPr="00A07589" w14:paraId="7961C2F7" w14:textId="77777777" w:rsidTr="0003344F">
        <w:tc>
          <w:tcPr>
            <w:tcW w:w="2235" w:type="dxa"/>
            <w:shd w:val="clear" w:color="auto" w:fill="auto"/>
          </w:tcPr>
          <w:p w14:paraId="074AE1D0"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4</w:t>
            </w:r>
          </w:p>
        </w:tc>
        <w:tc>
          <w:tcPr>
            <w:tcW w:w="3685" w:type="dxa"/>
            <w:shd w:val="clear" w:color="auto" w:fill="auto"/>
          </w:tcPr>
          <w:p w14:paraId="5EC5AAF3"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2000</w:t>
            </w:r>
          </w:p>
        </w:tc>
        <w:tc>
          <w:tcPr>
            <w:tcW w:w="3686" w:type="dxa"/>
            <w:shd w:val="clear" w:color="auto" w:fill="auto"/>
          </w:tcPr>
          <w:p w14:paraId="603C0391"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12000</w:t>
            </w:r>
          </w:p>
        </w:tc>
      </w:tr>
    </w:tbl>
    <w:p w14:paraId="36817026" w14:textId="77777777" w:rsidR="00C51CEA" w:rsidRPr="00A07589" w:rsidRDefault="00C51CEA" w:rsidP="00C51CEA">
      <w:pPr>
        <w:widowControl w:val="0"/>
        <w:spacing w:after="0" w:line="240" w:lineRule="auto"/>
        <w:ind w:firstLine="567"/>
        <w:jc w:val="both"/>
        <w:rPr>
          <w:rFonts w:ascii="Arial" w:eastAsia="SimSun" w:hAnsi="Arial" w:cs="Arial"/>
          <w:snapToGrid w:val="0"/>
          <w:sz w:val="24"/>
          <w:szCs w:val="20"/>
          <w:lang w:eastAsia="ru-RU"/>
        </w:rPr>
      </w:pPr>
    </w:p>
    <w:p w14:paraId="103BCCA8" w14:textId="77777777" w:rsidR="00EC4E89"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Сравнить проекты с точки зрения инвестиционной привлекательности. Для каких компаний мог бы быть целесообразным проект А, и для каких В? </w:t>
      </w:r>
    </w:p>
    <w:p w14:paraId="1931A484" w14:textId="252BDBDC" w:rsidR="00C51CEA" w:rsidRPr="00A07589" w:rsidRDefault="00EC4E89"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Ответ обосновать</w:t>
      </w:r>
      <w:r w:rsidR="00C51CEA" w:rsidRPr="00A07589">
        <w:rPr>
          <w:rFonts w:ascii="Times New Roman" w:eastAsia="Times New Roman" w:hAnsi="Times New Roman" w:cs="Times New Roman"/>
          <w:sz w:val="28"/>
          <w:szCs w:val="28"/>
          <w:lang w:eastAsia="ru-RU"/>
        </w:rPr>
        <w:t xml:space="preserve">. </w:t>
      </w:r>
    </w:p>
    <w:p w14:paraId="7722BEA2" w14:textId="77777777"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825A249" w14:textId="6D322F6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p>
    <w:p w14:paraId="0614311C"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Чистая прибыль компании составляет 8 млн у.е. </w:t>
      </w:r>
    </w:p>
    <w:p w14:paraId="4FACA011"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40% прибыли компания собирается направить на выплату дивидендов, либо на выкуп акций. На текущий момент рыночная цена одной акции составляет 50 у.е. В обращении находится 0,8 млн. обыкновенных акций. </w:t>
      </w:r>
    </w:p>
    <w:p w14:paraId="2C857C0D"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Предполагается, что после выкупа соотношение P/E останется неизменным. Рассчитать ожидаемую цену акций компании после выкупа, если компании сможет выкупить акции по цене 52 у.е.  и сравнить выкуп с выплатой дивидендов с позиции интересов акционеров.</w:t>
      </w:r>
    </w:p>
    <w:p w14:paraId="4ADAFA5E" w14:textId="77777777" w:rsidR="00C51CEA" w:rsidRPr="00A07589" w:rsidRDefault="00C51CEA" w:rsidP="00C51CEA">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16CF9A65" w14:textId="05A2AFCF"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p>
    <w:p w14:paraId="12D5ABE6" w14:textId="1F8EC963"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Капитал компании составляет 20 млн у.е., из них, 30% -  собственный капитал. В обращении находится 2 млн обыкновенных акций, рыночная цена которых на текущий момент 30 у.е.</w:t>
      </w:r>
    </w:p>
    <w:p w14:paraId="2A30575F"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Требуемый объем инвестиций на следующий год составляет 6 млн у.е., структура капитала должна быть сохранена. Чистая прибыль компании – 8 млн у.е., используется модель выплаты дивидендов по остаточному принципу. </w:t>
      </w:r>
    </w:p>
    <w:p w14:paraId="1B948F90"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Рассчитайте показатели прибыль на акцию (EPS), коэффициент дивидендных выплат компании, дивидендную доходность, соотношение P/E.</w:t>
      </w:r>
    </w:p>
    <w:p w14:paraId="7D2E3F0A" w14:textId="77777777" w:rsidR="00C51CEA" w:rsidRPr="00A07589" w:rsidRDefault="00C51CEA" w:rsidP="00C51CEA">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3562E04C" w14:textId="0E94F10D"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p>
    <w:p w14:paraId="60575392" w14:textId="3033CB16" w:rsidR="00D622CB" w:rsidRPr="00A07589" w:rsidRDefault="00C51CEA" w:rsidP="00D205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Компания выплатила дивиденды за прошлый год в размере 800 у.е. на акцию. На будущее прогнозируется ежегодный прирост дивидендов на 4% в год. Какова должна быть текущая рыночная стоимость акции, если ставка требуемой доходности для акций с аналогичным уровнем риска составляет 18%?</w:t>
      </w:r>
      <w:r w:rsidR="00D622CB" w:rsidRPr="00A07589">
        <w:rPr>
          <w:rFonts w:ascii="Times New Roman" w:eastAsia="Times New Roman" w:hAnsi="Times New Roman" w:cs="Times New Roman"/>
          <w:sz w:val="28"/>
          <w:szCs w:val="28"/>
          <w:lang w:eastAsia="ru-RU"/>
        </w:rPr>
        <w:br w:type="page"/>
      </w:r>
    </w:p>
    <w:p w14:paraId="6651D1EA" w14:textId="0B1087C7" w:rsidR="00F07597" w:rsidRPr="00A07589" w:rsidRDefault="00F10BC3" w:rsidP="00F10BC3">
      <w:pPr>
        <w:tabs>
          <w:tab w:val="left" w:pos="993"/>
          <w:tab w:val="left" w:pos="1134"/>
        </w:tabs>
        <w:spacing w:after="0" w:line="360" w:lineRule="auto"/>
        <w:jc w:val="both"/>
        <w:rPr>
          <w:rFonts w:ascii="Times New Roman" w:eastAsia="Times New Roman" w:hAnsi="Times New Roman" w:cs="Times New Roman"/>
          <w:b/>
          <w:sz w:val="28"/>
          <w:szCs w:val="28"/>
        </w:rPr>
      </w:pPr>
      <w:r w:rsidRPr="00A07589">
        <w:rPr>
          <w:rFonts w:ascii="Times New Roman" w:eastAsia="Times New Roman" w:hAnsi="Times New Roman" w:cs="Times New Roman"/>
          <w:b/>
          <w:sz w:val="28"/>
          <w:szCs w:val="28"/>
        </w:rPr>
        <w:lastRenderedPageBreak/>
        <w:t>Тематика по работам научно-исследовательского характера</w:t>
      </w:r>
    </w:p>
    <w:p w14:paraId="0EE9A45C" w14:textId="77777777" w:rsidR="00287B95" w:rsidRPr="00A07589" w:rsidRDefault="00287B95" w:rsidP="00DC004B">
      <w:pPr>
        <w:pStyle w:val="af1"/>
        <w:numPr>
          <w:ilvl w:val="0"/>
          <w:numId w:val="6"/>
        </w:numPr>
        <w:jc w:val="both"/>
        <w:rPr>
          <w:sz w:val="28"/>
          <w:szCs w:val="28"/>
        </w:rPr>
      </w:pPr>
      <w:r w:rsidRPr="00A07589">
        <w:rPr>
          <w:sz w:val="28"/>
          <w:szCs w:val="28"/>
        </w:rPr>
        <w:t>Отражение политики выплаты дивидендов в отчетности по РСБУ и по МСФО.</w:t>
      </w:r>
    </w:p>
    <w:p w14:paraId="4E40ADC0" w14:textId="345309B5" w:rsidR="00FC13EB" w:rsidRPr="00A07589" w:rsidRDefault="002036FC" w:rsidP="00DC004B">
      <w:pPr>
        <w:pStyle w:val="af1"/>
        <w:numPr>
          <w:ilvl w:val="0"/>
          <w:numId w:val="6"/>
        </w:numPr>
        <w:jc w:val="both"/>
        <w:rPr>
          <w:sz w:val="28"/>
          <w:szCs w:val="28"/>
        </w:rPr>
      </w:pPr>
      <w:r w:rsidRPr="00A07589">
        <w:rPr>
          <w:sz w:val="28"/>
          <w:szCs w:val="28"/>
        </w:rPr>
        <w:t>Дивидендная политика российских компаний (на конкретном примере).</w:t>
      </w:r>
    </w:p>
    <w:p w14:paraId="4276CC11" w14:textId="77777777" w:rsidR="002036FC" w:rsidRPr="00A07589" w:rsidRDefault="002036FC" w:rsidP="002036FC">
      <w:pPr>
        <w:pStyle w:val="af1"/>
        <w:numPr>
          <w:ilvl w:val="0"/>
          <w:numId w:val="6"/>
        </w:numPr>
        <w:jc w:val="both"/>
        <w:rPr>
          <w:sz w:val="28"/>
          <w:szCs w:val="28"/>
        </w:rPr>
      </w:pPr>
      <w:r w:rsidRPr="00A07589">
        <w:rPr>
          <w:sz w:val="28"/>
          <w:szCs w:val="28"/>
        </w:rPr>
        <w:t>Дивидендная политика компании. Зарубежный опыт (на конкретном примере).</w:t>
      </w:r>
    </w:p>
    <w:p w14:paraId="6D18B506" w14:textId="50D6C32F" w:rsidR="002036FC" w:rsidRPr="00A07589" w:rsidRDefault="002036FC" w:rsidP="00DC004B">
      <w:pPr>
        <w:pStyle w:val="af1"/>
        <w:numPr>
          <w:ilvl w:val="0"/>
          <w:numId w:val="6"/>
        </w:numPr>
        <w:jc w:val="both"/>
        <w:rPr>
          <w:sz w:val="28"/>
          <w:szCs w:val="28"/>
        </w:rPr>
      </w:pPr>
      <w:r w:rsidRPr="00A07589">
        <w:rPr>
          <w:sz w:val="28"/>
          <w:szCs w:val="28"/>
        </w:rPr>
        <w:t>Оценка влияния дивидендной политики на инвестиционную привлекательность компании.</w:t>
      </w:r>
    </w:p>
    <w:p w14:paraId="5A0ACA60" w14:textId="49708229" w:rsidR="002036FC" w:rsidRPr="00A07589" w:rsidRDefault="002036FC" w:rsidP="00DC004B">
      <w:pPr>
        <w:pStyle w:val="af1"/>
        <w:numPr>
          <w:ilvl w:val="0"/>
          <w:numId w:val="6"/>
        </w:numPr>
        <w:jc w:val="both"/>
        <w:rPr>
          <w:sz w:val="28"/>
          <w:szCs w:val="28"/>
        </w:rPr>
      </w:pPr>
      <w:r w:rsidRPr="00A07589">
        <w:rPr>
          <w:sz w:val="28"/>
          <w:szCs w:val="28"/>
        </w:rPr>
        <w:t>Дробление акций как инструмент повышения инвестиционной привлекательности компании (на конкретном примере)</w:t>
      </w:r>
      <w:r w:rsidR="00A14C59" w:rsidRPr="00A07589">
        <w:rPr>
          <w:sz w:val="28"/>
          <w:szCs w:val="28"/>
        </w:rPr>
        <w:t>.</w:t>
      </w:r>
    </w:p>
    <w:p w14:paraId="7162EAB5" w14:textId="7C3E2B8B" w:rsidR="002036FC" w:rsidRPr="00A07589" w:rsidRDefault="002036FC" w:rsidP="00DC004B">
      <w:pPr>
        <w:pStyle w:val="af1"/>
        <w:numPr>
          <w:ilvl w:val="0"/>
          <w:numId w:val="6"/>
        </w:numPr>
        <w:jc w:val="both"/>
        <w:rPr>
          <w:sz w:val="28"/>
          <w:szCs w:val="28"/>
        </w:rPr>
      </w:pPr>
      <w:r w:rsidRPr="00A07589">
        <w:rPr>
          <w:sz w:val="28"/>
          <w:szCs w:val="28"/>
        </w:rPr>
        <w:t>Выкуп акций как инструмент повышения стоимости компании</w:t>
      </w:r>
      <w:r w:rsidR="00A14C59" w:rsidRPr="00A07589">
        <w:rPr>
          <w:sz w:val="28"/>
          <w:szCs w:val="28"/>
        </w:rPr>
        <w:t>.</w:t>
      </w:r>
    </w:p>
    <w:p w14:paraId="2E39D367" w14:textId="77777777" w:rsidR="00A14C59" w:rsidRPr="00A07589" w:rsidRDefault="002036FC" w:rsidP="00DC004B">
      <w:pPr>
        <w:pStyle w:val="af1"/>
        <w:numPr>
          <w:ilvl w:val="0"/>
          <w:numId w:val="6"/>
        </w:numPr>
        <w:jc w:val="both"/>
        <w:rPr>
          <w:sz w:val="28"/>
          <w:szCs w:val="28"/>
        </w:rPr>
      </w:pPr>
      <w:r w:rsidRPr="00A07589">
        <w:rPr>
          <w:sz w:val="28"/>
          <w:szCs w:val="28"/>
        </w:rPr>
        <w:t>Дивидендная политика компаний с государ</w:t>
      </w:r>
      <w:r w:rsidR="00A14C59" w:rsidRPr="00A07589">
        <w:rPr>
          <w:sz w:val="28"/>
          <w:szCs w:val="28"/>
        </w:rPr>
        <w:t>ст</w:t>
      </w:r>
      <w:r w:rsidRPr="00A07589">
        <w:rPr>
          <w:sz w:val="28"/>
          <w:szCs w:val="28"/>
        </w:rPr>
        <w:t>в</w:t>
      </w:r>
      <w:r w:rsidR="00A14C59" w:rsidRPr="00A07589">
        <w:rPr>
          <w:sz w:val="28"/>
          <w:szCs w:val="28"/>
        </w:rPr>
        <w:t>е</w:t>
      </w:r>
      <w:r w:rsidRPr="00A07589">
        <w:rPr>
          <w:sz w:val="28"/>
          <w:szCs w:val="28"/>
        </w:rPr>
        <w:t>нным</w:t>
      </w:r>
      <w:r w:rsidR="00A14C59" w:rsidRPr="00A07589">
        <w:rPr>
          <w:sz w:val="28"/>
          <w:szCs w:val="28"/>
        </w:rPr>
        <w:t xml:space="preserve"> участием.</w:t>
      </w:r>
    </w:p>
    <w:p w14:paraId="7DB8E9F4" w14:textId="41FB4281" w:rsidR="00287B95" w:rsidRPr="00A07589" w:rsidRDefault="00A14C59" w:rsidP="00DC004B">
      <w:pPr>
        <w:pStyle w:val="af1"/>
        <w:numPr>
          <w:ilvl w:val="0"/>
          <w:numId w:val="6"/>
        </w:numPr>
        <w:jc w:val="both"/>
        <w:rPr>
          <w:sz w:val="28"/>
          <w:szCs w:val="28"/>
        </w:rPr>
      </w:pPr>
      <w:r w:rsidRPr="00A07589">
        <w:rPr>
          <w:sz w:val="28"/>
          <w:szCs w:val="28"/>
        </w:rPr>
        <w:t>Возможности учета поведенческих факторов при разработке дивидендной политики компании</w:t>
      </w:r>
    </w:p>
    <w:p w14:paraId="4B22D6BD" w14:textId="2D8F4B19" w:rsidR="00287B95" w:rsidRPr="00A07589" w:rsidRDefault="00287B95" w:rsidP="00287B95">
      <w:pPr>
        <w:pStyle w:val="af1"/>
        <w:numPr>
          <w:ilvl w:val="0"/>
          <w:numId w:val="6"/>
        </w:numPr>
        <w:jc w:val="both"/>
        <w:rPr>
          <w:sz w:val="28"/>
          <w:szCs w:val="28"/>
        </w:rPr>
      </w:pPr>
      <w:r w:rsidRPr="00A07589">
        <w:rPr>
          <w:sz w:val="28"/>
          <w:szCs w:val="28"/>
        </w:rPr>
        <w:t>Возможности учета поведенческих факторов при составлении финансовой отчетности по стандартам МСФО</w:t>
      </w:r>
    </w:p>
    <w:p w14:paraId="189AA4BE" w14:textId="7F3AB9B3" w:rsidR="002036FC" w:rsidRPr="00A07589" w:rsidRDefault="00E46BD0" w:rsidP="00DC004B">
      <w:pPr>
        <w:pStyle w:val="af1"/>
        <w:numPr>
          <w:ilvl w:val="0"/>
          <w:numId w:val="6"/>
        </w:numPr>
        <w:jc w:val="both"/>
        <w:rPr>
          <w:sz w:val="28"/>
          <w:szCs w:val="28"/>
        </w:rPr>
      </w:pPr>
      <w:r w:rsidRPr="00A07589">
        <w:rPr>
          <w:sz w:val="28"/>
          <w:szCs w:val="28"/>
        </w:rPr>
        <w:t xml:space="preserve"> </w:t>
      </w:r>
      <w:r w:rsidR="00287B95" w:rsidRPr="00A07589">
        <w:rPr>
          <w:sz w:val="28"/>
          <w:szCs w:val="28"/>
        </w:rPr>
        <w:t>Влияние использования различных стандартов финансовой отчетности на эффективное управление капиталом компании.</w:t>
      </w:r>
      <w:r w:rsidR="002036FC" w:rsidRPr="00A07589">
        <w:rPr>
          <w:sz w:val="28"/>
          <w:szCs w:val="28"/>
        </w:rPr>
        <w:t xml:space="preserve"> </w:t>
      </w:r>
    </w:p>
    <w:p w14:paraId="2B41327D" w14:textId="2F45A616" w:rsidR="00E46BD0" w:rsidRPr="00FC3529" w:rsidRDefault="00E46BD0" w:rsidP="00D10542">
      <w:pPr>
        <w:tabs>
          <w:tab w:val="left" w:pos="993"/>
          <w:tab w:val="left" w:pos="1134"/>
        </w:tabs>
        <w:spacing w:after="0" w:line="360" w:lineRule="auto"/>
        <w:jc w:val="both"/>
        <w:rPr>
          <w:rFonts w:ascii="Times New Roman" w:eastAsia="Times New Roman" w:hAnsi="Times New Roman" w:cs="Times New Roman"/>
          <w:b/>
          <w:sz w:val="28"/>
          <w:szCs w:val="28"/>
          <w:highlight w:val="yellow"/>
        </w:rPr>
      </w:pPr>
    </w:p>
    <w:p w14:paraId="07A0DEDF" w14:textId="04949D66" w:rsidR="00F11DC0" w:rsidRPr="00904E60" w:rsidRDefault="008C3EEC" w:rsidP="008C3EEC">
      <w:pPr>
        <w:tabs>
          <w:tab w:val="left" w:pos="993"/>
          <w:tab w:val="left" w:pos="1134"/>
        </w:tabs>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тестовые задания</w:t>
      </w:r>
    </w:p>
    <w:p w14:paraId="1635C0C1" w14:textId="0B81A162" w:rsidR="00C468BB" w:rsidRDefault="00C468BB" w:rsidP="00C468BB">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Тем</w:t>
      </w:r>
      <w:r>
        <w:rPr>
          <w:rFonts w:ascii="Times New Roman" w:eastAsia="Times New Roman" w:hAnsi="Times New Roman" w:cs="Times New Roman"/>
          <w:b/>
          <w:bCs/>
          <w:sz w:val="28"/>
          <w:szCs w:val="28"/>
          <w:lang w:eastAsia="ru-RU"/>
        </w:rPr>
        <w:t>а</w:t>
      </w:r>
      <w:r w:rsidRPr="00A82781">
        <w:rPr>
          <w:rFonts w:ascii="Times New Roman" w:eastAsia="Times New Roman" w:hAnsi="Times New Roman" w:cs="Times New Roman"/>
          <w:b/>
          <w:bCs/>
          <w:sz w:val="28"/>
          <w:szCs w:val="28"/>
          <w:lang w:eastAsia="ru-RU"/>
        </w:rPr>
        <w:t xml:space="preserve"> 1</w:t>
      </w:r>
      <w:r>
        <w:rPr>
          <w:rFonts w:ascii="Times New Roman" w:eastAsia="Times New Roman" w:hAnsi="Times New Roman" w:cs="Times New Roman"/>
          <w:b/>
          <w:bCs/>
          <w:sz w:val="28"/>
          <w:szCs w:val="28"/>
          <w:lang w:eastAsia="ru-RU"/>
        </w:rPr>
        <w:t>.</w:t>
      </w:r>
      <w:r w:rsidRPr="00A82781">
        <w:rPr>
          <w:rFonts w:ascii="Times New Roman" w:eastAsia="Times New Roman" w:hAnsi="Times New Roman" w:cs="Times New Roman"/>
          <w:b/>
          <w:bCs/>
          <w:sz w:val="28"/>
          <w:szCs w:val="28"/>
          <w:lang w:eastAsia="ru-RU"/>
        </w:rPr>
        <w:t xml:space="preserve"> </w:t>
      </w:r>
      <w:r w:rsidRPr="00A82781">
        <w:rPr>
          <w:rFonts w:ascii="Times New Roman" w:eastAsia="MS ??" w:hAnsi="Times New Roman" w:cs="Times New Roman"/>
          <w:b/>
          <w:bCs/>
          <w:sz w:val="28"/>
          <w:szCs w:val="28"/>
          <w:lang w:eastAsia="ru-RU"/>
        </w:rPr>
        <w:t>Теоретические основы финансового менеджмента. Базовые принципы, цели и задачи</w:t>
      </w:r>
    </w:p>
    <w:p w14:paraId="4CB97286" w14:textId="77777777" w:rsidR="00C468BB" w:rsidRDefault="00C468BB" w:rsidP="00C468BB">
      <w:pPr>
        <w:spacing w:after="0" w:line="240" w:lineRule="auto"/>
        <w:ind w:firstLine="709"/>
        <w:jc w:val="both"/>
        <w:rPr>
          <w:rFonts w:ascii="Times New Roman" w:eastAsia="MS ??" w:hAnsi="Times New Roman" w:cs="Times New Roman"/>
          <w:b/>
          <w:bCs/>
          <w:sz w:val="28"/>
          <w:szCs w:val="28"/>
          <w:lang w:eastAsia="ru-RU"/>
        </w:rPr>
      </w:pPr>
    </w:p>
    <w:p w14:paraId="0D931601" w14:textId="6781F7E2" w:rsidR="00C468BB" w:rsidRPr="00C468BB" w:rsidRDefault="00C468BB" w:rsidP="00C468BB">
      <w:pPr>
        <w:spacing w:after="0" w:line="240" w:lineRule="auto"/>
        <w:rPr>
          <w:rFonts w:ascii="Times New Roman" w:eastAsia="Calibri" w:hAnsi="Times New Roman" w:cs="Times New Roman"/>
          <w:sz w:val="24"/>
          <w:szCs w:val="24"/>
        </w:rPr>
      </w:pPr>
      <w:r w:rsidRPr="00C468BB">
        <w:rPr>
          <w:rFonts w:ascii="Times New Roman" w:eastAsia="Calibri" w:hAnsi="Times New Roman" w:cs="Times New Roman"/>
          <w:sz w:val="24"/>
          <w:szCs w:val="24"/>
        </w:rPr>
        <w:t>1. Основной целью финансового менеджмента является:</w:t>
      </w:r>
    </w:p>
    <w:p w14:paraId="5EBFD96A" w14:textId="7BBB76E3" w:rsidR="00C468BB" w:rsidRPr="00C468BB" w:rsidRDefault="00C468BB" w:rsidP="00C468BB">
      <w:pPr>
        <w:spacing w:after="0" w:line="240" w:lineRule="auto"/>
        <w:rPr>
          <w:rFonts w:ascii="Times New Roman" w:eastAsia="Calibri" w:hAnsi="Times New Roman" w:cs="Times New Roman"/>
          <w:sz w:val="24"/>
          <w:szCs w:val="24"/>
        </w:rPr>
      </w:pPr>
      <w:r w:rsidRPr="00C468BB">
        <w:rPr>
          <w:rFonts w:ascii="Times New Roman" w:eastAsia="Calibri" w:hAnsi="Times New Roman" w:cs="Times New Roman"/>
          <w:sz w:val="24"/>
          <w:szCs w:val="24"/>
        </w:rPr>
        <w:t>- рост благосостояния собственников компании</w:t>
      </w:r>
    </w:p>
    <w:p w14:paraId="01049912" w14:textId="61CCC9DD" w:rsidR="00C468BB" w:rsidRPr="00C468BB" w:rsidRDefault="00C468BB" w:rsidP="00C468BB">
      <w:pPr>
        <w:spacing w:after="0" w:line="240" w:lineRule="auto"/>
        <w:rPr>
          <w:rFonts w:ascii="Times New Roman" w:eastAsia="Calibri" w:hAnsi="Times New Roman" w:cs="Times New Roman"/>
          <w:sz w:val="24"/>
          <w:szCs w:val="24"/>
        </w:rPr>
      </w:pPr>
      <w:r w:rsidRPr="00C468BB">
        <w:rPr>
          <w:rFonts w:ascii="Times New Roman" w:eastAsia="Calibri" w:hAnsi="Times New Roman" w:cs="Times New Roman"/>
          <w:sz w:val="24"/>
          <w:szCs w:val="24"/>
        </w:rPr>
        <w:t>- увеличение рентабельности собственного капитала</w:t>
      </w:r>
    </w:p>
    <w:p w14:paraId="2870E7AF" w14:textId="0869169A" w:rsidR="00C468BB" w:rsidRPr="00C468BB" w:rsidRDefault="00C468BB" w:rsidP="00C468BB">
      <w:pPr>
        <w:spacing w:after="0" w:line="240" w:lineRule="auto"/>
        <w:rPr>
          <w:rFonts w:ascii="Times New Roman" w:eastAsia="Calibri" w:hAnsi="Times New Roman" w:cs="Times New Roman"/>
          <w:sz w:val="24"/>
          <w:szCs w:val="24"/>
        </w:rPr>
      </w:pPr>
      <w:r w:rsidRPr="00C468BB">
        <w:rPr>
          <w:rFonts w:ascii="Times New Roman" w:eastAsia="Calibri" w:hAnsi="Times New Roman" w:cs="Times New Roman"/>
          <w:sz w:val="24"/>
          <w:szCs w:val="24"/>
        </w:rPr>
        <w:t>- минимизация финансовых рисков</w:t>
      </w:r>
    </w:p>
    <w:p w14:paraId="0E74FB7F" w14:textId="4294DA54" w:rsidR="00C468BB" w:rsidRPr="00C468BB" w:rsidRDefault="00C468BB" w:rsidP="00C468BB">
      <w:pPr>
        <w:spacing w:after="0" w:line="240" w:lineRule="auto"/>
        <w:rPr>
          <w:rFonts w:ascii="Times New Roman" w:eastAsia="Calibri" w:hAnsi="Times New Roman" w:cs="Times New Roman"/>
          <w:sz w:val="24"/>
          <w:szCs w:val="24"/>
        </w:rPr>
      </w:pPr>
      <w:r w:rsidRPr="00C468BB">
        <w:rPr>
          <w:rFonts w:ascii="Times New Roman" w:eastAsia="Calibri" w:hAnsi="Times New Roman" w:cs="Times New Roman"/>
          <w:sz w:val="24"/>
          <w:szCs w:val="24"/>
        </w:rPr>
        <w:t xml:space="preserve">- максимизация доли рынка для компании </w:t>
      </w:r>
    </w:p>
    <w:p w14:paraId="38E0EABA" w14:textId="63888DD3" w:rsidR="00C468BB" w:rsidRPr="00C468BB" w:rsidRDefault="00C468BB" w:rsidP="00C468BB">
      <w:pPr>
        <w:spacing w:after="0" w:line="240" w:lineRule="auto"/>
        <w:rPr>
          <w:rFonts w:ascii="Times New Roman" w:eastAsia="Calibri" w:hAnsi="Times New Roman" w:cs="Times New Roman"/>
          <w:sz w:val="24"/>
          <w:szCs w:val="24"/>
        </w:rPr>
      </w:pPr>
      <w:r w:rsidRPr="00C468BB">
        <w:rPr>
          <w:rFonts w:ascii="Times New Roman" w:eastAsia="Calibri" w:hAnsi="Times New Roman" w:cs="Times New Roman"/>
          <w:sz w:val="24"/>
          <w:szCs w:val="24"/>
        </w:rPr>
        <w:t>- минимизация потребности во внешнем финансирования</w:t>
      </w:r>
    </w:p>
    <w:p w14:paraId="1196B0CE" w14:textId="77777777" w:rsidR="00C468BB" w:rsidRDefault="00C468BB" w:rsidP="00C468BB">
      <w:pPr>
        <w:spacing w:after="0" w:line="240" w:lineRule="auto"/>
        <w:ind w:firstLine="709"/>
        <w:jc w:val="both"/>
        <w:rPr>
          <w:rFonts w:ascii="Times New Roman" w:eastAsia="Times New Roman" w:hAnsi="Times New Roman" w:cs="Times New Roman"/>
          <w:b/>
          <w:bCs/>
          <w:sz w:val="28"/>
          <w:szCs w:val="28"/>
          <w:lang w:eastAsia="ru-RU"/>
        </w:rPr>
      </w:pPr>
    </w:p>
    <w:p w14:paraId="1867679D" w14:textId="0CD38754"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C468BB">
        <w:rPr>
          <w:rFonts w:ascii="Times New Roman" w:eastAsia="Calibri" w:hAnsi="Times New Roman" w:cs="Times New Roman"/>
          <w:sz w:val="24"/>
          <w:szCs w:val="24"/>
        </w:rPr>
        <w:t>Для финансовых менеджеров приоритетными являются интересы:</w:t>
      </w:r>
    </w:p>
    <w:p w14:paraId="51FEAD27" w14:textId="7C529367"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акционеров</w:t>
      </w:r>
    </w:p>
    <w:p w14:paraId="32459712" w14:textId="099B4633"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собственников</w:t>
      </w:r>
    </w:p>
    <w:p w14:paraId="32C16894" w14:textId="54BE9219"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налоговых органов</w:t>
      </w:r>
    </w:p>
    <w:p w14:paraId="40D5C3D7" w14:textId="6081AE51"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 xml:space="preserve">покупателей и заказчиков </w:t>
      </w:r>
    </w:p>
    <w:p w14:paraId="63C6F348" w14:textId="7196FEEC" w:rsid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кредиторов</w:t>
      </w:r>
    </w:p>
    <w:p w14:paraId="4A3C5508" w14:textId="77777777" w:rsidR="00C468BB" w:rsidRDefault="00C468BB" w:rsidP="00C468BB">
      <w:pPr>
        <w:spacing w:after="0" w:line="240" w:lineRule="auto"/>
        <w:rPr>
          <w:rFonts w:ascii="Times New Roman" w:eastAsia="Calibri" w:hAnsi="Times New Roman" w:cs="Times New Roman"/>
          <w:sz w:val="24"/>
          <w:szCs w:val="24"/>
        </w:rPr>
      </w:pPr>
    </w:p>
    <w:p w14:paraId="260341D0" w14:textId="654435D0"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C468BB">
        <w:rPr>
          <w:rFonts w:ascii="Times New Roman" w:eastAsia="Calibri" w:hAnsi="Times New Roman" w:cs="Times New Roman"/>
          <w:sz w:val="24"/>
          <w:szCs w:val="24"/>
        </w:rPr>
        <w:t>Концепция денежного потока подразумевает, что:</w:t>
      </w:r>
    </w:p>
    <w:p w14:paraId="660081A8" w14:textId="2FE11824"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ценность компании определяется ее способностью генерировать будущие свободные денежные потоки</w:t>
      </w:r>
    </w:p>
    <w:p w14:paraId="3C7AF39B" w14:textId="421FBE39"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величина чистого денежного потока является основным показателем эффективности управления компанией</w:t>
      </w:r>
    </w:p>
    <w:p w14:paraId="53E05886" w14:textId="239526F6"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любая финансовая операция компании может быть представлена в виде денежного потока</w:t>
      </w:r>
    </w:p>
    <w:p w14:paraId="60B0F700" w14:textId="7E5AA64A" w:rsidR="00C468BB" w:rsidRP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C468BB">
        <w:rPr>
          <w:rFonts w:ascii="Times New Roman" w:eastAsia="Calibri" w:hAnsi="Times New Roman" w:cs="Times New Roman"/>
          <w:sz w:val="24"/>
          <w:szCs w:val="24"/>
        </w:rPr>
        <w:t>чистый денежный поток является суммой операционного, инвестиционного и финансового денежных потоков</w:t>
      </w:r>
    </w:p>
    <w:p w14:paraId="0000B18A" w14:textId="301E853A" w:rsidR="00C468BB" w:rsidRDefault="00C468BB" w:rsidP="00C468B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68BB">
        <w:rPr>
          <w:rFonts w:ascii="Times New Roman" w:eastAsia="Calibri" w:hAnsi="Times New Roman" w:cs="Times New Roman"/>
          <w:sz w:val="24"/>
          <w:szCs w:val="24"/>
        </w:rPr>
        <w:t>денежные потоки по операционной, инвестиционной и финансовой деятельности должны быть всегда сбалансированы</w:t>
      </w:r>
    </w:p>
    <w:p w14:paraId="09A4A6EF" w14:textId="77777777" w:rsidR="00C40FE7" w:rsidRDefault="00C40FE7" w:rsidP="00C468BB">
      <w:pPr>
        <w:spacing w:after="0" w:line="240" w:lineRule="auto"/>
        <w:rPr>
          <w:rFonts w:ascii="Times New Roman" w:eastAsia="Calibri" w:hAnsi="Times New Roman" w:cs="Times New Roman"/>
          <w:sz w:val="24"/>
          <w:szCs w:val="24"/>
        </w:rPr>
      </w:pPr>
    </w:p>
    <w:p w14:paraId="54C263B6" w14:textId="08B26AB7"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C40FE7">
        <w:rPr>
          <w:rFonts w:ascii="Times New Roman" w:eastAsia="Calibri" w:hAnsi="Times New Roman" w:cs="Times New Roman"/>
          <w:sz w:val="24"/>
          <w:szCs w:val="24"/>
        </w:rPr>
        <w:t>К задачам современного финансового менеджмента относится:</w:t>
      </w:r>
    </w:p>
    <w:p w14:paraId="40781DED" w14:textId="4E9B0363"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минимизация финансового риска компании</w:t>
      </w:r>
      <w:r>
        <w:rPr>
          <w:rFonts w:ascii="Times New Roman" w:eastAsia="Calibri" w:hAnsi="Times New Roman" w:cs="Times New Roman"/>
          <w:sz w:val="24"/>
          <w:szCs w:val="24"/>
        </w:rPr>
        <w:t xml:space="preserve"> </w:t>
      </w:r>
    </w:p>
    <w:p w14:paraId="5B20DAA6" w14:textId="75F58072"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обеспечение информационной безопасности</w:t>
      </w:r>
      <w:r>
        <w:rPr>
          <w:rFonts w:ascii="Times New Roman" w:eastAsia="Calibri" w:hAnsi="Times New Roman" w:cs="Times New Roman"/>
          <w:sz w:val="24"/>
          <w:szCs w:val="24"/>
        </w:rPr>
        <w:t xml:space="preserve"> </w:t>
      </w:r>
    </w:p>
    <w:p w14:paraId="1670EC12" w14:textId="47245ABB"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оптимизация структуры капитала</w:t>
      </w:r>
      <w:r>
        <w:rPr>
          <w:rFonts w:ascii="Times New Roman" w:eastAsia="Calibri" w:hAnsi="Times New Roman" w:cs="Times New Roman"/>
          <w:sz w:val="24"/>
          <w:szCs w:val="24"/>
        </w:rPr>
        <w:t xml:space="preserve"> </w:t>
      </w:r>
    </w:p>
    <w:p w14:paraId="051D393F" w14:textId="643F31E6" w:rsid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максимизация показателей ликвидности и платежеспособности</w:t>
      </w:r>
      <w:r>
        <w:rPr>
          <w:rFonts w:ascii="Times New Roman" w:eastAsia="Calibri" w:hAnsi="Times New Roman" w:cs="Times New Roman"/>
          <w:sz w:val="24"/>
          <w:szCs w:val="24"/>
        </w:rPr>
        <w:t xml:space="preserve"> </w:t>
      </w:r>
    </w:p>
    <w:p w14:paraId="6FD19B31" w14:textId="6FD7EC92" w:rsid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цифровизация производственных процессов компании</w:t>
      </w:r>
    </w:p>
    <w:p w14:paraId="6F89FF68" w14:textId="77777777" w:rsidR="00C40FE7" w:rsidRDefault="00C40FE7" w:rsidP="00C40FE7">
      <w:pPr>
        <w:spacing w:after="0" w:line="240" w:lineRule="auto"/>
        <w:rPr>
          <w:rFonts w:ascii="Times New Roman" w:eastAsia="Calibri" w:hAnsi="Times New Roman" w:cs="Times New Roman"/>
          <w:sz w:val="24"/>
          <w:szCs w:val="24"/>
        </w:rPr>
      </w:pPr>
    </w:p>
    <w:p w14:paraId="0E089869" w14:textId="59BACDEC"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C40FE7">
        <w:rPr>
          <w:rFonts w:ascii="Times New Roman" w:eastAsia="Calibri" w:hAnsi="Times New Roman" w:cs="Times New Roman"/>
          <w:sz w:val="24"/>
          <w:szCs w:val="24"/>
        </w:rPr>
        <w:t>К концепциям финансового менеджмента относится:</w:t>
      </w:r>
    </w:p>
    <w:p w14:paraId="7ACBB28E" w14:textId="7882A490"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концепция максимизации рентабельности</w:t>
      </w:r>
      <w:r>
        <w:rPr>
          <w:rFonts w:ascii="Times New Roman" w:eastAsia="Calibri" w:hAnsi="Times New Roman" w:cs="Times New Roman"/>
          <w:sz w:val="24"/>
          <w:szCs w:val="24"/>
        </w:rPr>
        <w:t xml:space="preserve"> </w:t>
      </w:r>
    </w:p>
    <w:p w14:paraId="738DFD8D" w14:textId="0799B2E8"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концепция сокращения расходов</w:t>
      </w:r>
      <w:r>
        <w:rPr>
          <w:rFonts w:ascii="Times New Roman" w:eastAsia="Calibri" w:hAnsi="Times New Roman" w:cs="Times New Roman"/>
          <w:sz w:val="24"/>
          <w:szCs w:val="24"/>
        </w:rPr>
        <w:t xml:space="preserve"> </w:t>
      </w:r>
    </w:p>
    <w:p w14:paraId="2944EFC1" w14:textId="45260147"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концепция самофинансирования</w:t>
      </w:r>
      <w:r>
        <w:rPr>
          <w:rFonts w:ascii="Times New Roman" w:eastAsia="Calibri" w:hAnsi="Times New Roman" w:cs="Times New Roman"/>
          <w:sz w:val="24"/>
          <w:szCs w:val="24"/>
        </w:rPr>
        <w:t xml:space="preserve"> </w:t>
      </w:r>
    </w:p>
    <w:p w14:paraId="54AE7762" w14:textId="3A932366" w:rsid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40FE7">
        <w:rPr>
          <w:rFonts w:ascii="Times New Roman" w:eastAsia="Calibri" w:hAnsi="Times New Roman" w:cs="Times New Roman"/>
          <w:sz w:val="24"/>
          <w:szCs w:val="24"/>
        </w:rPr>
        <w:t>концепция эффективности рынка</w:t>
      </w:r>
      <w:r>
        <w:rPr>
          <w:rFonts w:ascii="Times New Roman" w:eastAsia="Calibri" w:hAnsi="Times New Roman" w:cs="Times New Roman"/>
          <w:sz w:val="24"/>
          <w:szCs w:val="24"/>
        </w:rPr>
        <w:t xml:space="preserve"> </w:t>
      </w:r>
    </w:p>
    <w:p w14:paraId="5A6133ED" w14:textId="1B7ED726" w:rsid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концепция независимости стоимости компании от структуры ее капитала</w:t>
      </w:r>
    </w:p>
    <w:p w14:paraId="5C586AB3" w14:textId="77777777" w:rsidR="00C40FE7" w:rsidRPr="00C40FE7" w:rsidRDefault="00C40FE7" w:rsidP="00C40FE7">
      <w:pPr>
        <w:spacing w:after="0" w:line="240" w:lineRule="auto"/>
        <w:rPr>
          <w:rFonts w:ascii="Times New Roman" w:eastAsia="Calibri" w:hAnsi="Times New Roman" w:cs="Times New Roman"/>
          <w:sz w:val="24"/>
          <w:szCs w:val="24"/>
        </w:rPr>
      </w:pPr>
    </w:p>
    <w:p w14:paraId="2BD991FD" w14:textId="77777777" w:rsidR="00C40FE7" w:rsidRPr="00C468BB" w:rsidRDefault="00C40FE7" w:rsidP="00C468BB">
      <w:pPr>
        <w:spacing w:after="0" w:line="240" w:lineRule="auto"/>
        <w:rPr>
          <w:rFonts w:ascii="Times New Roman" w:eastAsia="Calibri" w:hAnsi="Times New Roman" w:cs="Times New Roman"/>
          <w:sz w:val="24"/>
          <w:szCs w:val="24"/>
        </w:rPr>
      </w:pPr>
    </w:p>
    <w:p w14:paraId="29C1272D" w14:textId="58AC1270" w:rsidR="00C468BB" w:rsidRDefault="00C468BB" w:rsidP="00C40FE7">
      <w:pPr>
        <w:spacing w:after="0" w:line="240" w:lineRule="auto"/>
        <w:ind w:firstLine="709"/>
        <w:jc w:val="both"/>
        <w:rPr>
          <w:rFonts w:ascii="Times New Roman" w:eastAsia="MS ??" w:hAnsi="Times New Roman" w:cs="Times New Roman"/>
          <w:b/>
          <w:bCs/>
          <w:sz w:val="28"/>
          <w:szCs w:val="28"/>
          <w:lang w:eastAsia="ru-RU"/>
        </w:rPr>
      </w:pPr>
      <w:r w:rsidRPr="00C40FE7">
        <w:rPr>
          <w:rFonts w:ascii="Times New Roman" w:eastAsia="MS ??" w:hAnsi="Times New Roman" w:cs="Times New Roman"/>
          <w:b/>
          <w:bCs/>
          <w:sz w:val="28"/>
          <w:szCs w:val="28"/>
          <w:lang w:eastAsia="ru-RU"/>
        </w:rPr>
        <w:t>Тема 2. Международные стандарты финансовой отчетности (МСФО) как информационная база стратегических и тактических решений в финансовом менеджменте</w:t>
      </w:r>
    </w:p>
    <w:p w14:paraId="7D0D8A1D" w14:textId="77777777" w:rsidR="00C40FE7" w:rsidRDefault="00C40FE7" w:rsidP="00C40FE7">
      <w:pPr>
        <w:spacing w:after="0" w:line="240" w:lineRule="auto"/>
        <w:ind w:firstLine="709"/>
        <w:jc w:val="both"/>
        <w:rPr>
          <w:rFonts w:ascii="Times New Roman" w:eastAsia="MS ??" w:hAnsi="Times New Roman" w:cs="Times New Roman"/>
          <w:b/>
          <w:bCs/>
          <w:sz w:val="28"/>
          <w:szCs w:val="28"/>
          <w:lang w:eastAsia="ru-RU"/>
        </w:rPr>
      </w:pPr>
    </w:p>
    <w:p w14:paraId="4AD5C6DA" w14:textId="3CE044B4"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C40FE7">
        <w:rPr>
          <w:rFonts w:ascii="Times New Roman" w:eastAsia="Calibri" w:hAnsi="Times New Roman" w:cs="Times New Roman"/>
          <w:sz w:val="24"/>
          <w:szCs w:val="24"/>
        </w:rPr>
        <w:t xml:space="preserve">Согласно Закону 208 </w:t>
      </w:r>
      <w:r w:rsidRPr="00C40FE7">
        <w:rPr>
          <w:rFonts w:ascii="Times New Roman" w:eastAsia="Calibri" w:hAnsi="Times New Roman" w:cs="Times New Roman"/>
          <w:sz w:val="24"/>
          <w:szCs w:val="24"/>
        </w:rPr>
        <w:softHyphen/>
        <w:t>ФЗ «О консолидированной финансовой отчетности» финансовая отчетность в соответствии с МСФО должна публиковаться:</w:t>
      </w:r>
    </w:p>
    <w:p w14:paraId="063A75E3" w14:textId="780346E9"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всеми организациями, в уставном капитале которых присутствует иностранный капитал</w:t>
      </w:r>
    </w:p>
    <w:p w14:paraId="0BC92D08" w14:textId="38580016"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компаниями, работающими с зарубежными партнерами или поставляющими свою продукцию на зарубежный рынок</w:t>
      </w:r>
    </w:p>
    <w:p w14:paraId="3FD13BC9" w14:textId="6D2E40ED"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кредитными организациями, страховыми организациями и иными организациями, ценные бумаги которых допущены к обращению на организованных торгах </w:t>
      </w:r>
    </w:p>
    <w:p w14:paraId="58EF6A7B" w14:textId="55035B56" w:rsid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C40FE7">
        <w:rPr>
          <w:rFonts w:ascii="Times New Roman" w:eastAsia="Calibri" w:hAnsi="Times New Roman" w:cs="Times New Roman"/>
          <w:sz w:val="24"/>
          <w:szCs w:val="24"/>
        </w:rPr>
        <w:t xml:space="preserve"> компаниями, доля государственного участия в которых превышает 50%</w:t>
      </w:r>
    </w:p>
    <w:p w14:paraId="65ECC06B" w14:textId="50D5D705" w:rsidR="00C40FE7" w:rsidRPr="00C40FE7" w:rsidRDefault="00C40FE7"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всеми организациями, кроме предприятий малого и среднего бизнеса</w:t>
      </w:r>
    </w:p>
    <w:p w14:paraId="73D4D011" w14:textId="77777777" w:rsidR="00C40FE7" w:rsidRPr="00C40FE7" w:rsidRDefault="00C40FE7" w:rsidP="00C40FE7">
      <w:pPr>
        <w:spacing w:after="0" w:line="240" w:lineRule="auto"/>
        <w:rPr>
          <w:rFonts w:ascii="Times New Roman" w:eastAsia="Calibri" w:hAnsi="Times New Roman" w:cs="Times New Roman"/>
          <w:sz w:val="24"/>
          <w:szCs w:val="24"/>
        </w:rPr>
      </w:pPr>
    </w:p>
    <w:p w14:paraId="463EFEC8" w14:textId="2D498332"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C40FE7" w:rsidRPr="00C40FE7">
        <w:rPr>
          <w:rFonts w:ascii="Times New Roman" w:eastAsia="Calibri" w:hAnsi="Times New Roman" w:cs="Times New Roman"/>
          <w:sz w:val="24"/>
          <w:szCs w:val="24"/>
        </w:rPr>
        <w:t xml:space="preserve"> Компании в форме ПАО публикуют финансовую отчетность в соответствии с МСФО:</w:t>
      </w:r>
    </w:p>
    <w:p w14:paraId="79C119FE" w14:textId="08C3E697"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40FE7" w:rsidRPr="00C40FE7">
        <w:rPr>
          <w:rFonts w:ascii="Times New Roman" w:eastAsia="Calibri" w:hAnsi="Times New Roman" w:cs="Times New Roman"/>
          <w:sz w:val="24"/>
          <w:szCs w:val="24"/>
        </w:rPr>
        <w:t>в обязательном порядке, согласно законодательству</w:t>
      </w:r>
    </w:p>
    <w:p w14:paraId="000F0F3A" w14:textId="73F27F12"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в случае, если их акции торгуются на зарубежных финансовых биржах</w:t>
      </w:r>
    </w:p>
    <w:p w14:paraId="5CC7D18D" w14:textId="107B4624"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если среди акционеров присутствуют иностранные физические или юридические лица</w:t>
      </w:r>
    </w:p>
    <w:p w14:paraId="78BEF1E0" w14:textId="2B4C816D" w:rsid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если компания осуществляет сделки с зарубежными партнерами</w:t>
      </w:r>
    </w:p>
    <w:p w14:paraId="7E400D10" w14:textId="1E33D70B"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если компания функционирует более двух лет</w:t>
      </w:r>
    </w:p>
    <w:p w14:paraId="0E0B33F8" w14:textId="77777777" w:rsidR="001A2793" w:rsidRPr="00C40FE7" w:rsidRDefault="001A2793" w:rsidP="00C40FE7">
      <w:pPr>
        <w:spacing w:after="0" w:line="240" w:lineRule="auto"/>
        <w:rPr>
          <w:rFonts w:ascii="Times New Roman" w:eastAsia="Calibri" w:hAnsi="Times New Roman" w:cs="Times New Roman"/>
          <w:sz w:val="24"/>
          <w:szCs w:val="24"/>
        </w:rPr>
      </w:pPr>
    </w:p>
    <w:p w14:paraId="50521C2E" w14:textId="04B3F049"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C40FE7" w:rsidRPr="00C40FE7">
        <w:rPr>
          <w:rFonts w:ascii="Times New Roman" w:eastAsia="Calibri" w:hAnsi="Times New Roman" w:cs="Times New Roman"/>
          <w:sz w:val="24"/>
          <w:szCs w:val="24"/>
        </w:rPr>
        <w:t xml:space="preserve"> Компании в форме ПАО публикуют финансовую отчетность:</w:t>
      </w:r>
    </w:p>
    <w:p w14:paraId="790FE9A6" w14:textId="2C8E6789"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40FE7" w:rsidRPr="00C40FE7">
        <w:rPr>
          <w:rFonts w:ascii="Times New Roman" w:eastAsia="Calibri" w:hAnsi="Times New Roman" w:cs="Times New Roman"/>
          <w:sz w:val="24"/>
          <w:szCs w:val="24"/>
        </w:rPr>
        <w:t>обязательно в соответствии с МСФО и по желанию – с РСБУ</w:t>
      </w:r>
    </w:p>
    <w:p w14:paraId="72837672" w14:textId="2C790E00"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обязательно в соответствии с РСБУ и по желанию – с МСФО</w:t>
      </w:r>
    </w:p>
    <w:p w14:paraId="3863D80B" w14:textId="59CAFD61"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обязательно в соответствии и с МСФО, и с РСБУ</w:t>
      </w:r>
      <w:r>
        <w:rPr>
          <w:rFonts w:ascii="Times New Roman" w:eastAsia="Calibri" w:hAnsi="Times New Roman" w:cs="Times New Roman"/>
          <w:sz w:val="24"/>
          <w:szCs w:val="24"/>
        </w:rPr>
        <w:t xml:space="preserve"> </w:t>
      </w:r>
    </w:p>
    <w:p w14:paraId="6963F5BC" w14:textId="5B675B70" w:rsid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только в одном из двух вариантов на выбор</w:t>
      </w:r>
    </w:p>
    <w:p w14:paraId="5268D829" w14:textId="212BFDD4" w:rsidR="001A2793"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в зависимости от того, что прописано в учредительных документах компании</w:t>
      </w:r>
    </w:p>
    <w:p w14:paraId="3AD72209" w14:textId="77777777" w:rsidR="00C40FE7" w:rsidRPr="00C40FE7" w:rsidRDefault="00C40FE7" w:rsidP="00C40FE7">
      <w:pPr>
        <w:spacing w:after="0" w:line="240" w:lineRule="auto"/>
        <w:rPr>
          <w:rFonts w:ascii="Times New Roman" w:eastAsia="Calibri" w:hAnsi="Times New Roman" w:cs="Times New Roman"/>
          <w:sz w:val="24"/>
          <w:szCs w:val="24"/>
        </w:rPr>
      </w:pPr>
    </w:p>
    <w:p w14:paraId="6A418CF5" w14:textId="5F2750E3"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C40FE7" w:rsidRPr="00C40FE7">
        <w:rPr>
          <w:rFonts w:ascii="Times New Roman" w:eastAsia="Calibri" w:hAnsi="Times New Roman" w:cs="Times New Roman"/>
          <w:sz w:val="24"/>
          <w:szCs w:val="24"/>
        </w:rPr>
        <w:t xml:space="preserve"> Финансовая отчетность в соответствии с МСФО удовлетворяет, главным образом, интересам:</w:t>
      </w:r>
    </w:p>
    <w:p w14:paraId="7348DC69" w14:textId="77777777"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C40FE7" w:rsidRPr="00C40FE7">
        <w:rPr>
          <w:rFonts w:ascii="Times New Roman" w:eastAsia="Calibri" w:hAnsi="Times New Roman" w:cs="Times New Roman"/>
          <w:sz w:val="24"/>
          <w:szCs w:val="24"/>
        </w:rPr>
        <w:t>налоговых органов</w:t>
      </w:r>
    </w:p>
    <w:p w14:paraId="6FC97D1A" w14:textId="787755D0" w:rsid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кредиторов</w:t>
      </w:r>
      <w:r>
        <w:rPr>
          <w:rFonts w:ascii="Times New Roman" w:eastAsia="Calibri" w:hAnsi="Times New Roman" w:cs="Times New Roman"/>
          <w:sz w:val="24"/>
          <w:szCs w:val="24"/>
        </w:rPr>
        <w:t xml:space="preserve"> компании</w:t>
      </w:r>
    </w:p>
    <w:p w14:paraId="16CE9E17" w14:textId="4B291264"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40FE7" w:rsidRPr="00C40FE7">
        <w:rPr>
          <w:rFonts w:ascii="Times New Roman" w:eastAsia="Calibri" w:hAnsi="Times New Roman" w:cs="Times New Roman"/>
          <w:sz w:val="24"/>
          <w:szCs w:val="24"/>
        </w:rPr>
        <w:t>акционеров и инвесторов</w:t>
      </w:r>
      <w:r>
        <w:rPr>
          <w:rFonts w:ascii="Times New Roman" w:eastAsia="Calibri" w:hAnsi="Times New Roman" w:cs="Times New Roman"/>
          <w:sz w:val="24"/>
          <w:szCs w:val="24"/>
        </w:rPr>
        <w:t xml:space="preserve"> компании</w:t>
      </w:r>
    </w:p>
    <w:p w14:paraId="4890DC17" w14:textId="735B743B"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работников компании</w:t>
      </w:r>
    </w:p>
    <w:p w14:paraId="1FD13014" w14:textId="27D69C95"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государства</w:t>
      </w:r>
    </w:p>
    <w:p w14:paraId="372E3CD1" w14:textId="77777777" w:rsidR="00C40FE7" w:rsidRPr="00C40FE7" w:rsidRDefault="00C40FE7" w:rsidP="00C40FE7">
      <w:pPr>
        <w:spacing w:after="0" w:line="240" w:lineRule="auto"/>
        <w:rPr>
          <w:rFonts w:ascii="Times New Roman" w:eastAsia="Calibri" w:hAnsi="Times New Roman" w:cs="Times New Roman"/>
          <w:sz w:val="24"/>
          <w:szCs w:val="24"/>
        </w:rPr>
      </w:pPr>
    </w:p>
    <w:p w14:paraId="03DFF7B2" w14:textId="77A62612"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00C40FE7" w:rsidRPr="00C40FE7">
        <w:rPr>
          <w:rFonts w:ascii="Times New Roman" w:eastAsia="Calibri" w:hAnsi="Times New Roman" w:cs="Times New Roman"/>
          <w:sz w:val="24"/>
          <w:szCs w:val="24"/>
        </w:rPr>
        <w:t>К обязательным формам отчетности по МСФО не относится:</w:t>
      </w:r>
    </w:p>
    <w:p w14:paraId="1AC438BA" w14:textId="2BC05219"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40FE7" w:rsidRPr="00C40FE7">
        <w:rPr>
          <w:rFonts w:ascii="Times New Roman" w:eastAsia="Calibri" w:hAnsi="Times New Roman" w:cs="Times New Roman"/>
          <w:sz w:val="24"/>
          <w:szCs w:val="24"/>
        </w:rPr>
        <w:t>отчет о финансовом положении</w:t>
      </w:r>
      <w:r w:rsidR="00C40FE7" w:rsidRPr="00C40FE7">
        <w:rPr>
          <w:rFonts w:ascii="Times New Roman" w:eastAsia="Calibri" w:hAnsi="Times New Roman" w:cs="Times New Roman"/>
          <w:sz w:val="24"/>
          <w:szCs w:val="24"/>
        </w:rPr>
        <w:tab/>
      </w:r>
      <w:r w:rsidR="00C40FE7" w:rsidRPr="00C40FE7">
        <w:rPr>
          <w:rFonts w:ascii="Times New Roman" w:eastAsia="Calibri" w:hAnsi="Times New Roman" w:cs="Times New Roman"/>
          <w:sz w:val="24"/>
          <w:szCs w:val="24"/>
        </w:rPr>
        <w:tab/>
      </w:r>
    </w:p>
    <w:p w14:paraId="422E0C01" w14:textId="0D0A29C9"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40FE7" w:rsidRPr="00C40FE7">
        <w:rPr>
          <w:rFonts w:ascii="Times New Roman" w:eastAsia="Calibri" w:hAnsi="Times New Roman" w:cs="Times New Roman"/>
          <w:sz w:val="24"/>
          <w:szCs w:val="24"/>
        </w:rPr>
        <w:t>отчет о движении денежных средств</w:t>
      </w:r>
    </w:p>
    <w:p w14:paraId="0F85FE5F" w14:textId="77777777"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отчет о добавленной стоимости</w:t>
      </w:r>
      <w:r w:rsidR="00C40FE7" w:rsidRPr="00C40FE7">
        <w:rPr>
          <w:rFonts w:ascii="Times New Roman" w:eastAsia="Calibri" w:hAnsi="Times New Roman" w:cs="Times New Roman"/>
          <w:sz w:val="24"/>
          <w:szCs w:val="24"/>
        </w:rPr>
        <w:tab/>
      </w:r>
      <w:r w:rsidR="00C40FE7" w:rsidRPr="00C40FE7">
        <w:rPr>
          <w:rFonts w:ascii="Times New Roman" w:eastAsia="Calibri" w:hAnsi="Times New Roman" w:cs="Times New Roman"/>
          <w:sz w:val="24"/>
          <w:szCs w:val="24"/>
        </w:rPr>
        <w:tab/>
      </w:r>
    </w:p>
    <w:p w14:paraId="225683F0" w14:textId="77777777" w:rsidR="001A2793"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C40FE7" w:rsidRPr="00C40FE7">
        <w:rPr>
          <w:rFonts w:ascii="Times New Roman" w:eastAsia="Calibri" w:hAnsi="Times New Roman" w:cs="Times New Roman"/>
          <w:sz w:val="24"/>
          <w:szCs w:val="24"/>
        </w:rPr>
        <w:t xml:space="preserve"> отчет о прибылях и убытка</w:t>
      </w:r>
    </w:p>
    <w:p w14:paraId="7B8F5FDF" w14:textId="440E12A4" w:rsidR="00C40FE7" w:rsidRPr="00C40FE7" w:rsidRDefault="001A2793" w:rsidP="00C40FE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план </w:t>
      </w:r>
      <w:r w:rsidR="00DC3A29">
        <w:rPr>
          <w:rFonts w:ascii="Times New Roman" w:eastAsia="Calibri" w:hAnsi="Times New Roman" w:cs="Times New Roman"/>
          <w:sz w:val="24"/>
          <w:szCs w:val="24"/>
        </w:rPr>
        <w:t>экологических мероприятий</w:t>
      </w:r>
    </w:p>
    <w:p w14:paraId="299EC419" w14:textId="77777777" w:rsidR="00C40FE7" w:rsidRPr="00C40FE7" w:rsidRDefault="00C40FE7" w:rsidP="00C40FE7">
      <w:pPr>
        <w:spacing w:after="0" w:line="240" w:lineRule="auto"/>
        <w:rPr>
          <w:rFonts w:ascii="Times New Roman" w:eastAsia="Calibri" w:hAnsi="Times New Roman" w:cs="Times New Roman"/>
          <w:sz w:val="24"/>
          <w:szCs w:val="24"/>
        </w:rPr>
      </w:pPr>
    </w:p>
    <w:p w14:paraId="763FC219" w14:textId="77777777" w:rsidR="00C468BB" w:rsidRPr="00C40FE7" w:rsidRDefault="00C468BB" w:rsidP="00C40FE7">
      <w:pPr>
        <w:spacing w:after="0" w:line="240" w:lineRule="auto"/>
        <w:rPr>
          <w:rFonts w:ascii="Times New Roman" w:eastAsia="Calibri" w:hAnsi="Times New Roman" w:cs="Times New Roman"/>
          <w:sz w:val="24"/>
          <w:szCs w:val="24"/>
        </w:rPr>
      </w:pPr>
    </w:p>
    <w:p w14:paraId="070625F5" w14:textId="08A5AF84" w:rsidR="00C468BB" w:rsidRDefault="00C468BB" w:rsidP="00C468BB">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Тем</w:t>
      </w:r>
      <w:r>
        <w:rPr>
          <w:rFonts w:ascii="Times New Roman" w:eastAsia="Times New Roman" w:hAnsi="Times New Roman" w:cs="Times New Roman"/>
          <w:b/>
          <w:bCs/>
          <w:sz w:val="28"/>
          <w:szCs w:val="28"/>
          <w:lang w:eastAsia="ru-RU"/>
        </w:rPr>
        <w:t>а</w:t>
      </w:r>
      <w:r w:rsidRPr="00A82781">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3.</w:t>
      </w:r>
      <w:r w:rsidRPr="00A82781">
        <w:rPr>
          <w:rFonts w:ascii="Times New Roman" w:eastAsia="Times New Roman" w:hAnsi="Times New Roman" w:cs="Times New Roman"/>
          <w:b/>
          <w:bCs/>
          <w:sz w:val="28"/>
          <w:szCs w:val="28"/>
          <w:lang w:eastAsia="ru-RU"/>
        </w:rPr>
        <w:t xml:space="preserve"> </w:t>
      </w:r>
      <w:r w:rsidRPr="00A82781">
        <w:rPr>
          <w:rFonts w:ascii="Times New Roman" w:eastAsia="MS ??" w:hAnsi="Times New Roman" w:cs="Times New Roman"/>
          <w:b/>
          <w:bCs/>
          <w:sz w:val="28"/>
          <w:szCs w:val="28"/>
          <w:lang w:eastAsia="ru-RU"/>
        </w:rPr>
        <w:t>Учет фактора времени в МСФО, понятие «справедливой стоимости»</w:t>
      </w:r>
    </w:p>
    <w:p w14:paraId="61569069" w14:textId="77777777" w:rsidR="00DC3A29" w:rsidRPr="00A82781" w:rsidRDefault="00DC3A29" w:rsidP="00C468BB">
      <w:pPr>
        <w:spacing w:after="0" w:line="240" w:lineRule="auto"/>
        <w:ind w:firstLine="709"/>
        <w:jc w:val="both"/>
        <w:rPr>
          <w:rFonts w:ascii="Times New Roman" w:eastAsia="MS ??" w:hAnsi="Times New Roman" w:cs="Times New Roman"/>
          <w:b/>
          <w:bCs/>
          <w:sz w:val="28"/>
          <w:szCs w:val="28"/>
          <w:lang w:eastAsia="ru-RU"/>
        </w:rPr>
      </w:pPr>
    </w:p>
    <w:p w14:paraId="698C45F3" w14:textId="488D9C40"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C3A29">
        <w:rPr>
          <w:rFonts w:ascii="Times New Roman" w:eastAsia="Calibri" w:hAnsi="Times New Roman" w:cs="Times New Roman"/>
          <w:sz w:val="24"/>
          <w:szCs w:val="24"/>
        </w:rPr>
        <w:t>Временная стоимость денег учитывается при составлении финансовой отчетности:</w:t>
      </w:r>
    </w:p>
    <w:p w14:paraId="5F02D197" w14:textId="77777777"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904E60">
        <w:rPr>
          <w:rFonts w:ascii="Times New Roman" w:eastAsia="Calibri" w:hAnsi="Times New Roman" w:cs="Times New Roman"/>
          <w:sz w:val="24"/>
          <w:szCs w:val="24"/>
        </w:rPr>
        <w:t xml:space="preserve"> только по МСФО</w:t>
      </w:r>
    </w:p>
    <w:p w14:paraId="45646587" w14:textId="50A4286E" w:rsidR="00DC3A29" w:rsidRPr="00904E60"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04E60">
        <w:rPr>
          <w:rFonts w:ascii="Times New Roman" w:eastAsia="Calibri" w:hAnsi="Times New Roman" w:cs="Times New Roman"/>
          <w:sz w:val="24"/>
          <w:szCs w:val="24"/>
        </w:rPr>
        <w:t>только по РСБУ</w:t>
      </w:r>
    </w:p>
    <w:p w14:paraId="053D2154" w14:textId="77777777"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904E60">
        <w:rPr>
          <w:rFonts w:ascii="Times New Roman" w:eastAsia="Calibri" w:hAnsi="Times New Roman" w:cs="Times New Roman"/>
          <w:sz w:val="24"/>
          <w:szCs w:val="24"/>
        </w:rPr>
        <w:t xml:space="preserve"> ни по МСФО, ни по РСБУ</w:t>
      </w:r>
    </w:p>
    <w:p w14:paraId="3797B540" w14:textId="2975E9E5"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904E60">
        <w:rPr>
          <w:rFonts w:ascii="Times New Roman" w:eastAsia="Calibri" w:hAnsi="Times New Roman" w:cs="Times New Roman"/>
          <w:sz w:val="24"/>
          <w:szCs w:val="24"/>
        </w:rPr>
        <w:t xml:space="preserve"> и по МСФО, и по РСБУ</w:t>
      </w:r>
    </w:p>
    <w:p w14:paraId="6C653D80" w14:textId="6477E40A" w:rsidR="00DC3A29" w:rsidRPr="00904E60"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в любом случае на усмотрение бухгалтера на основе его профессионального суждения</w:t>
      </w:r>
    </w:p>
    <w:p w14:paraId="52111D7C" w14:textId="77777777" w:rsidR="00DC3A29" w:rsidRPr="00DC3A29" w:rsidRDefault="00DC3A29" w:rsidP="00DC3A29">
      <w:pPr>
        <w:spacing w:after="0" w:line="240" w:lineRule="auto"/>
        <w:rPr>
          <w:rFonts w:ascii="Times New Roman" w:eastAsia="Calibri" w:hAnsi="Times New Roman" w:cs="Times New Roman"/>
          <w:sz w:val="24"/>
          <w:szCs w:val="24"/>
        </w:rPr>
      </w:pPr>
    </w:p>
    <w:p w14:paraId="75A4F197" w14:textId="293546B3"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DC3A29">
        <w:rPr>
          <w:rFonts w:ascii="Times New Roman" w:eastAsia="Calibri" w:hAnsi="Times New Roman" w:cs="Times New Roman"/>
          <w:sz w:val="24"/>
          <w:szCs w:val="24"/>
        </w:rPr>
        <w:t>Доходность финансовой операции это:</w:t>
      </w:r>
    </w:p>
    <w:p w14:paraId="53D51C00" w14:textId="0B2CC9AE"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C3A29">
        <w:rPr>
          <w:rFonts w:ascii="Times New Roman" w:eastAsia="Calibri" w:hAnsi="Times New Roman" w:cs="Times New Roman"/>
          <w:sz w:val="24"/>
          <w:szCs w:val="24"/>
        </w:rPr>
        <w:t>разность между суммой денежного потока доходов и величиной первоначального капитала</w:t>
      </w:r>
    </w:p>
    <w:p w14:paraId="31A00671" w14:textId="68718CE9"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дисконтированная сумма потока доходов минус величина первоначального капитала</w:t>
      </w:r>
    </w:p>
    <w:p w14:paraId="6323D9BE" w14:textId="295AE36D"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процентная ставка, используемая при дисконтировании элементов денежного потока</w:t>
      </w:r>
    </w:p>
    <w:p w14:paraId="71652CCE" w14:textId="6EEED39C"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процентная ставка, при дисконтировании по которой приведенная стоимость денежного потока равна величине вложенного капитала</w:t>
      </w:r>
    </w:p>
    <w:p w14:paraId="3499DD70" w14:textId="5BAE4CE5"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ставка, равная рентабельности капитала, вложенного в данную операцию</w:t>
      </w:r>
    </w:p>
    <w:p w14:paraId="5174D26C" w14:textId="77777777" w:rsidR="00DC3A29" w:rsidRPr="00DC3A29" w:rsidRDefault="00DC3A29" w:rsidP="00DC3A29">
      <w:pPr>
        <w:spacing w:after="0" w:line="240" w:lineRule="auto"/>
        <w:rPr>
          <w:rFonts w:ascii="Times New Roman" w:eastAsia="Calibri" w:hAnsi="Times New Roman" w:cs="Times New Roman"/>
          <w:sz w:val="24"/>
          <w:szCs w:val="24"/>
        </w:rPr>
      </w:pPr>
    </w:p>
    <w:p w14:paraId="09B94F2E" w14:textId="203C1041"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DC3A29">
        <w:rPr>
          <w:rFonts w:ascii="Times New Roman" w:eastAsia="Calibri" w:hAnsi="Times New Roman" w:cs="Times New Roman"/>
          <w:sz w:val="24"/>
          <w:szCs w:val="24"/>
        </w:rPr>
        <w:t>При составлении отчетности по МСФО инструмент дисконтирования применяется для оценки стоимости:</w:t>
      </w:r>
    </w:p>
    <w:p w14:paraId="699F2989" w14:textId="77777777"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C3A29">
        <w:rPr>
          <w:rFonts w:ascii="Times New Roman" w:eastAsia="Calibri" w:hAnsi="Times New Roman" w:cs="Times New Roman"/>
          <w:sz w:val="24"/>
          <w:szCs w:val="24"/>
        </w:rPr>
        <w:t>ликвидационной</w:t>
      </w:r>
    </w:p>
    <w:p w14:paraId="251F584D" w14:textId="06E0B9B4"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C3A29">
        <w:rPr>
          <w:rFonts w:ascii="Times New Roman" w:eastAsia="Calibri" w:hAnsi="Times New Roman" w:cs="Times New Roman"/>
          <w:sz w:val="24"/>
          <w:szCs w:val="24"/>
        </w:rPr>
        <w:t>балансовой</w:t>
      </w:r>
    </w:p>
    <w:p w14:paraId="766130EA" w14:textId="77777777"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справедливой</w:t>
      </w:r>
      <w:r w:rsidRPr="00DC3A29">
        <w:rPr>
          <w:rFonts w:ascii="Times New Roman" w:eastAsia="Calibri" w:hAnsi="Times New Roman" w:cs="Times New Roman"/>
          <w:sz w:val="24"/>
          <w:szCs w:val="24"/>
        </w:rPr>
        <w:tab/>
      </w:r>
      <w:r w:rsidRPr="00DC3A29">
        <w:rPr>
          <w:rFonts w:ascii="Times New Roman" w:eastAsia="Calibri" w:hAnsi="Times New Roman" w:cs="Times New Roman"/>
          <w:sz w:val="24"/>
          <w:szCs w:val="24"/>
        </w:rPr>
        <w:tab/>
      </w:r>
      <w:r w:rsidRPr="00DC3A29">
        <w:rPr>
          <w:rFonts w:ascii="Times New Roman" w:eastAsia="Calibri" w:hAnsi="Times New Roman" w:cs="Times New Roman"/>
          <w:sz w:val="24"/>
          <w:szCs w:val="24"/>
        </w:rPr>
        <w:tab/>
      </w:r>
      <w:r w:rsidRPr="00DC3A29">
        <w:rPr>
          <w:rFonts w:ascii="Times New Roman" w:eastAsia="Calibri" w:hAnsi="Times New Roman" w:cs="Times New Roman"/>
          <w:sz w:val="24"/>
          <w:szCs w:val="24"/>
        </w:rPr>
        <w:tab/>
      </w:r>
    </w:p>
    <w:p w14:paraId="5F6BB8E7" w14:textId="77777777"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C3A29">
        <w:rPr>
          <w:rFonts w:ascii="Times New Roman" w:eastAsia="Calibri" w:hAnsi="Times New Roman" w:cs="Times New Roman"/>
          <w:sz w:val="24"/>
          <w:szCs w:val="24"/>
        </w:rPr>
        <w:t>восстановительной</w:t>
      </w:r>
    </w:p>
    <w:p w14:paraId="3E8B4B7A" w14:textId="2C01A34F"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рыночной</w:t>
      </w:r>
      <w:r w:rsidRPr="00DC3A29">
        <w:rPr>
          <w:rFonts w:ascii="Times New Roman" w:eastAsia="Calibri" w:hAnsi="Times New Roman" w:cs="Times New Roman"/>
          <w:sz w:val="24"/>
          <w:szCs w:val="24"/>
        </w:rPr>
        <w:t xml:space="preserve"> </w:t>
      </w:r>
    </w:p>
    <w:p w14:paraId="00DB686E" w14:textId="77777777" w:rsidR="00DC3A29" w:rsidRPr="00DC3A29" w:rsidRDefault="00DC3A29" w:rsidP="00DC3A29">
      <w:pPr>
        <w:spacing w:after="0" w:line="240" w:lineRule="auto"/>
        <w:rPr>
          <w:rFonts w:ascii="Times New Roman" w:eastAsia="Calibri" w:hAnsi="Times New Roman" w:cs="Times New Roman"/>
          <w:sz w:val="24"/>
          <w:szCs w:val="24"/>
        </w:rPr>
      </w:pPr>
    </w:p>
    <w:p w14:paraId="7C420705" w14:textId="755A391B"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DC3A29">
        <w:rPr>
          <w:rFonts w:ascii="Times New Roman" w:eastAsia="Calibri" w:hAnsi="Times New Roman" w:cs="Times New Roman"/>
          <w:sz w:val="24"/>
          <w:szCs w:val="24"/>
        </w:rPr>
        <w:t>Если некоторый финансовый актив приобретен по своей справедливой стоимости, то доходность инвестора от владения таким активом должна быть равна:</w:t>
      </w:r>
    </w:p>
    <w:p w14:paraId="0C143A77" w14:textId="44857049"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0</w:t>
      </w:r>
    </w:p>
    <w:p w14:paraId="7F13989B" w14:textId="0432BC04"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ставке доходности, соответствующей минимальному уровню риска</w:t>
      </w:r>
    </w:p>
    <w:p w14:paraId="2DD2670C" w14:textId="3E6AF538"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ставке рефинансирования ЦБ</w:t>
      </w:r>
    </w:p>
    <w:p w14:paraId="7BC81132" w14:textId="4D906C24"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ставке дисконтирования, которая использовалась при расчете справедливой стоимости</w:t>
      </w:r>
    </w:p>
    <w:p w14:paraId="3F08C7D9" w14:textId="18034C36"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средней ставке по банковским депозитам</w:t>
      </w:r>
    </w:p>
    <w:p w14:paraId="4548A333" w14:textId="77777777" w:rsidR="00DC3A29" w:rsidRPr="00DC3A29" w:rsidRDefault="00DC3A29" w:rsidP="00DC3A29">
      <w:pPr>
        <w:spacing w:after="0" w:line="240" w:lineRule="auto"/>
        <w:rPr>
          <w:rFonts w:ascii="Times New Roman" w:eastAsia="Calibri" w:hAnsi="Times New Roman" w:cs="Times New Roman"/>
          <w:sz w:val="24"/>
          <w:szCs w:val="24"/>
        </w:rPr>
      </w:pPr>
    </w:p>
    <w:p w14:paraId="0EA9B512" w14:textId="4E85F45D"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DC3A29">
        <w:rPr>
          <w:rFonts w:ascii="Times New Roman" w:eastAsia="Calibri" w:hAnsi="Times New Roman" w:cs="Times New Roman"/>
          <w:sz w:val="24"/>
          <w:szCs w:val="24"/>
        </w:rPr>
        <w:t>При составлении отчетности по МСФО операция дисконтирования не применяется для оценки стоимости:</w:t>
      </w:r>
    </w:p>
    <w:p w14:paraId="2A386B0B" w14:textId="389049AC"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Pr="00DC3A29">
        <w:rPr>
          <w:rFonts w:ascii="Times New Roman" w:eastAsia="Calibri" w:hAnsi="Times New Roman" w:cs="Times New Roman"/>
          <w:sz w:val="24"/>
          <w:szCs w:val="24"/>
        </w:rPr>
        <w:t>нематериальных активов</w:t>
      </w:r>
    </w:p>
    <w:p w14:paraId="1F942957" w14:textId="23CED9F6"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C3A29">
        <w:rPr>
          <w:rFonts w:ascii="Times New Roman" w:eastAsia="Calibri" w:hAnsi="Times New Roman" w:cs="Times New Roman"/>
          <w:sz w:val="24"/>
          <w:szCs w:val="24"/>
        </w:rPr>
        <w:t>нераспределенной прибыли</w:t>
      </w:r>
    </w:p>
    <w:p w14:paraId="13F14916" w14:textId="77777777"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дебиторской задолженности</w:t>
      </w:r>
    </w:p>
    <w:p w14:paraId="1202B21E" w14:textId="41A196F2" w:rsid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DC3A29">
        <w:rPr>
          <w:rFonts w:ascii="Times New Roman" w:eastAsia="Calibri" w:hAnsi="Times New Roman" w:cs="Times New Roman"/>
          <w:sz w:val="24"/>
          <w:szCs w:val="24"/>
        </w:rPr>
        <w:t>долгосрочных финансовых инструментов</w:t>
      </w:r>
    </w:p>
    <w:p w14:paraId="04144AFB" w14:textId="6C7DD317"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краткосрочных финансовых инструментов</w:t>
      </w:r>
    </w:p>
    <w:p w14:paraId="04A9F553" w14:textId="77777777" w:rsidR="00C468BB" w:rsidRDefault="00C468BB" w:rsidP="00DC3A29">
      <w:pPr>
        <w:spacing w:after="0" w:line="240" w:lineRule="auto"/>
        <w:rPr>
          <w:rFonts w:ascii="Times New Roman" w:eastAsia="Calibri" w:hAnsi="Times New Roman" w:cs="Times New Roman"/>
          <w:sz w:val="24"/>
          <w:szCs w:val="24"/>
        </w:rPr>
      </w:pPr>
    </w:p>
    <w:p w14:paraId="443C780F" w14:textId="77777777" w:rsidR="00FF58FA" w:rsidRPr="00DC3A29" w:rsidRDefault="00FF58FA" w:rsidP="00DC3A29">
      <w:pPr>
        <w:spacing w:after="0" w:line="240" w:lineRule="auto"/>
        <w:rPr>
          <w:rFonts w:ascii="Times New Roman" w:eastAsia="Calibri" w:hAnsi="Times New Roman" w:cs="Times New Roman"/>
          <w:sz w:val="24"/>
          <w:szCs w:val="24"/>
        </w:rPr>
      </w:pPr>
    </w:p>
    <w:p w14:paraId="073531AB" w14:textId="132BEA0F" w:rsidR="00C468BB" w:rsidRDefault="00C468BB" w:rsidP="00C468BB">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t>Тем</w:t>
      </w:r>
      <w:r>
        <w:rPr>
          <w:rFonts w:ascii="Times New Roman" w:eastAsia="Times New Roman" w:hAnsi="Times New Roman" w:cs="Times New Roman"/>
          <w:b/>
          <w:bCs/>
          <w:sz w:val="28"/>
          <w:szCs w:val="28"/>
          <w:lang w:eastAsia="ru-RU"/>
        </w:rPr>
        <w:t>а</w:t>
      </w:r>
      <w:r w:rsidRPr="00A82781">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4.</w:t>
      </w:r>
      <w:r w:rsidRPr="00A82781">
        <w:rPr>
          <w:rFonts w:ascii="Times New Roman" w:eastAsia="Times New Roman" w:hAnsi="Times New Roman" w:cs="Times New Roman"/>
          <w:b/>
          <w:bCs/>
          <w:sz w:val="28"/>
          <w:szCs w:val="28"/>
          <w:lang w:eastAsia="ru-RU"/>
        </w:rPr>
        <w:t xml:space="preserve"> </w:t>
      </w:r>
      <w:r w:rsidRPr="00385E2B">
        <w:rPr>
          <w:rFonts w:ascii="Times New Roman" w:eastAsia="MS ??" w:hAnsi="Times New Roman" w:cs="Times New Roman"/>
          <w:b/>
          <w:bCs/>
          <w:sz w:val="28"/>
          <w:szCs w:val="28"/>
          <w:lang w:eastAsia="ru-RU"/>
        </w:rPr>
        <w:t>Оценка платежеспособности, финансовой устойчивости и риска на основе МСФО. Оценка структуры капитала компании</w:t>
      </w:r>
    </w:p>
    <w:p w14:paraId="481CBD0C" w14:textId="77777777" w:rsidR="00DC3A29" w:rsidRDefault="00DC3A29" w:rsidP="00C468BB">
      <w:pPr>
        <w:spacing w:after="0" w:line="240" w:lineRule="auto"/>
        <w:ind w:firstLine="709"/>
        <w:jc w:val="both"/>
        <w:rPr>
          <w:rFonts w:ascii="Times New Roman" w:eastAsia="MS ??" w:hAnsi="Times New Roman" w:cs="Times New Roman"/>
          <w:b/>
          <w:bCs/>
          <w:sz w:val="28"/>
          <w:szCs w:val="28"/>
          <w:lang w:eastAsia="ru-RU"/>
        </w:rPr>
      </w:pPr>
    </w:p>
    <w:p w14:paraId="5B162BF8" w14:textId="30B7AB80"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C3A29">
        <w:rPr>
          <w:rFonts w:ascii="Times New Roman" w:eastAsia="Calibri" w:hAnsi="Times New Roman" w:cs="Times New Roman"/>
          <w:sz w:val="24"/>
          <w:szCs w:val="24"/>
        </w:rPr>
        <w:t>Величина чистого оборотного капитала может увеличиться, если:</w:t>
      </w:r>
    </w:p>
    <w:p w14:paraId="7CA1A195" w14:textId="3AC17936"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компания погасит часть своей кредиторской задолженности</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t xml:space="preserve">             </w:t>
      </w:r>
    </w:p>
    <w:p w14:paraId="5FC0BED3" w14:textId="49644EB7"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компания возьмет краткосрочный кредит</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 xml:space="preserve">          </w:t>
      </w:r>
    </w:p>
    <w:p w14:paraId="00657B80" w14:textId="5275C776"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компания возьмет долгосрочный кредит</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 xml:space="preserve">                        </w:t>
      </w:r>
    </w:p>
    <w:p w14:paraId="503F7E9E" w14:textId="28C25934"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будет погашена часть дебиторской задолженности компании</w:t>
      </w:r>
      <w:r w:rsidR="00FF58FA">
        <w:rPr>
          <w:rFonts w:ascii="Times New Roman" w:eastAsia="Calibri" w:hAnsi="Times New Roman" w:cs="Times New Roman"/>
          <w:sz w:val="24"/>
          <w:szCs w:val="24"/>
        </w:rPr>
        <w:t xml:space="preserve"> </w:t>
      </w:r>
    </w:p>
    <w:p w14:paraId="6BD26745" w14:textId="77E52B84" w:rsidR="00FF58FA" w:rsidRPr="00DC3A29" w:rsidRDefault="00FF58FA"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компания увеличит суммы дивидендных выплат</w:t>
      </w:r>
    </w:p>
    <w:p w14:paraId="2EE9582E" w14:textId="77777777" w:rsidR="00DC3A29" w:rsidRPr="00DC3A29" w:rsidRDefault="00DC3A29" w:rsidP="00DC3A29">
      <w:pPr>
        <w:spacing w:after="0" w:line="240" w:lineRule="auto"/>
        <w:rPr>
          <w:rFonts w:ascii="Times New Roman" w:eastAsia="Calibri" w:hAnsi="Times New Roman" w:cs="Times New Roman"/>
          <w:sz w:val="24"/>
          <w:szCs w:val="24"/>
        </w:rPr>
      </w:pPr>
    </w:p>
    <w:p w14:paraId="48E8AA56" w14:textId="1678E566"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DC3A29">
        <w:rPr>
          <w:rFonts w:ascii="Times New Roman" w:eastAsia="Calibri" w:hAnsi="Times New Roman" w:cs="Times New Roman"/>
          <w:sz w:val="24"/>
          <w:szCs w:val="24"/>
        </w:rPr>
        <w:t>Ускорение оборачиваемости дебиторской задолженности может быть достигнуто путем увеличения:</w:t>
      </w:r>
    </w:p>
    <w:p w14:paraId="0F588D80"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выручки от реализации</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0DB85FA" w14:textId="458EB8E9"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кредиторской задолженности</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p>
    <w:p w14:paraId="53703C1A"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чистого оборотного капитала</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0AF8E68" w14:textId="53392C95"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дебиторской задолженности</w:t>
      </w:r>
      <w:r w:rsidR="00FF58FA">
        <w:rPr>
          <w:rFonts w:ascii="Times New Roman" w:eastAsia="Calibri" w:hAnsi="Times New Roman" w:cs="Times New Roman"/>
          <w:sz w:val="24"/>
          <w:szCs w:val="24"/>
        </w:rPr>
        <w:t xml:space="preserve"> </w:t>
      </w:r>
    </w:p>
    <w:p w14:paraId="3C2E1D25" w14:textId="7E6EB0B1" w:rsidR="00FF58FA" w:rsidRPr="00DC3A29" w:rsidRDefault="00FF58FA"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периода инкассации дебиторской задолженности</w:t>
      </w:r>
    </w:p>
    <w:p w14:paraId="09F6E34F" w14:textId="77777777" w:rsidR="00DC3A29" w:rsidRPr="00DC3A29" w:rsidRDefault="00DC3A29" w:rsidP="00DC3A29">
      <w:pPr>
        <w:spacing w:after="0" w:line="240" w:lineRule="auto"/>
        <w:rPr>
          <w:rFonts w:ascii="Times New Roman" w:eastAsia="Calibri" w:hAnsi="Times New Roman" w:cs="Times New Roman"/>
          <w:sz w:val="24"/>
          <w:szCs w:val="24"/>
        </w:rPr>
      </w:pPr>
    </w:p>
    <w:p w14:paraId="5F7AF1AA" w14:textId="52374AB6"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DC3A29">
        <w:rPr>
          <w:rFonts w:ascii="Times New Roman" w:eastAsia="Calibri" w:hAnsi="Times New Roman" w:cs="Times New Roman"/>
          <w:sz w:val="24"/>
          <w:szCs w:val="24"/>
        </w:rPr>
        <w:t>Выберите верное утверждение:</w:t>
      </w:r>
    </w:p>
    <w:p w14:paraId="0A95E7CB" w14:textId="0E79B223"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чем выше коэффициент абсолютной ликвидности, тем лучше для компании</w:t>
      </w:r>
      <w:r w:rsidR="00FF58FA">
        <w:rPr>
          <w:rFonts w:ascii="Times New Roman" w:eastAsia="Calibri" w:hAnsi="Times New Roman" w:cs="Times New Roman"/>
          <w:sz w:val="24"/>
          <w:szCs w:val="24"/>
        </w:rPr>
        <w:t xml:space="preserve"> </w:t>
      </w:r>
    </w:p>
    <w:p w14:paraId="33EA12D7" w14:textId="1ED4F177"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абсолютная ликвидность должна быть выше текущей ликвидности компании</w:t>
      </w:r>
      <w:r w:rsidR="00FF58FA">
        <w:rPr>
          <w:rFonts w:ascii="Times New Roman" w:eastAsia="Calibri" w:hAnsi="Times New Roman" w:cs="Times New Roman"/>
          <w:sz w:val="24"/>
          <w:szCs w:val="24"/>
        </w:rPr>
        <w:t xml:space="preserve"> </w:t>
      </w:r>
    </w:p>
    <w:p w14:paraId="35E18F82" w14:textId="3B5926B7"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чем больше кредиторская задолженность компании, тем выше его ликвидность</w:t>
      </w:r>
      <w:r w:rsidR="00FF58FA">
        <w:rPr>
          <w:rFonts w:ascii="Times New Roman" w:eastAsia="Calibri" w:hAnsi="Times New Roman" w:cs="Times New Roman"/>
          <w:sz w:val="24"/>
          <w:szCs w:val="24"/>
        </w:rPr>
        <w:t xml:space="preserve"> </w:t>
      </w:r>
    </w:p>
    <w:p w14:paraId="294B3A0E" w14:textId="3553F4AC"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чистый оборотный капитал не может превышать величину текущих активов</w:t>
      </w:r>
      <w:r w:rsidR="00FF58FA">
        <w:rPr>
          <w:rFonts w:ascii="Times New Roman" w:eastAsia="Calibri" w:hAnsi="Times New Roman" w:cs="Times New Roman"/>
          <w:sz w:val="24"/>
          <w:szCs w:val="24"/>
        </w:rPr>
        <w:t xml:space="preserve"> </w:t>
      </w:r>
    </w:p>
    <w:p w14:paraId="24BEF306" w14:textId="0BED14BC" w:rsidR="00FF58FA" w:rsidRPr="00DC3A29" w:rsidRDefault="00FF58FA"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для компании желательно минимизировать величину кредиторской задолженности</w:t>
      </w:r>
    </w:p>
    <w:p w14:paraId="45FEFE08" w14:textId="77777777" w:rsidR="00DC3A29" w:rsidRPr="00DC3A29" w:rsidRDefault="00DC3A29" w:rsidP="00DC3A29">
      <w:pPr>
        <w:spacing w:after="0" w:line="240" w:lineRule="auto"/>
        <w:rPr>
          <w:rFonts w:ascii="Times New Roman" w:eastAsia="Calibri" w:hAnsi="Times New Roman" w:cs="Times New Roman"/>
          <w:sz w:val="24"/>
          <w:szCs w:val="24"/>
        </w:rPr>
      </w:pPr>
    </w:p>
    <w:p w14:paraId="626455AA" w14:textId="0482386D"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DC3A29">
        <w:rPr>
          <w:rFonts w:ascii="Times New Roman" w:eastAsia="Calibri" w:hAnsi="Times New Roman" w:cs="Times New Roman"/>
          <w:sz w:val="24"/>
          <w:szCs w:val="24"/>
        </w:rPr>
        <w:t>Слишком низкое значение коэффициента автономии свидетельствует:</w:t>
      </w:r>
    </w:p>
    <w:p w14:paraId="3E375604" w14:textId="2226EB21" w:rsidR="00DC3A29" w:rsidRPr="00904E60"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904E60">
        <w:rPr>
          <w:rFonts w:ascii="Times New Roman" w:eastAsia="Calibri" w:hAnsi="Times New Roman" w:cs="Times New Roman"/>
          <w:sz w:val="24"/>
          <w:szCs w:val="24"/>
        </w:rPr>
        <w:t xml:space="preserve"> об отсутствии финансового риска для компании</w:t>
      </w:r>
      <w:r w:rsidR="00FF58FA">
        <w:rPr>
          <w:rFonts w:ascii="Times New Roman" w:eastAsia="Calibri" w:hAnsi="Times New Roman" w:cs="Times New Roman"/>
          <w:sz w:val="24"/>
          <w:szCs w:val="24"/>
        </w:rPr>
        <w:t xml:space="preserve"> </w:t>
      </w:r>
      <w:r w:rsidR="00DC3A29" w:rsidRPr="00904E60">
        <w:rPr>
          <w:rFonts w:ascii="Times New Roman" w:eastAsia="Calibri" w:hAnsi="Times New Roman" w:cs="Times New Roman"/>
          <w:sz w:val="24"/>
          <w:szCs w:val="24"/>
        </w:rPr>
        <w:tab/>
      </w:r>
      <w:r w:rsidR="00DC3A29" w:rsidRPr="00904E60">
        <w:rPr>
          <w:rFonts w:ascii="Times New Roman" w:eastAsia="Calibri" w:hAnsi="Times New Roman" w:cs="Times New Roman"/>
          <w:sz w:val="24"/>
          <w:szCs w:val="24"/>
        </w:rPr>
        <w:tab/>
      </w:r>
      <w:r w:rsidR="00DC3A29" w:rsidRPr="00904E60">
        <w:rPr>
          <w:rFonts w:ascii="Times New Roman" w:eastAsia="Calibri" w:hAnsi="Times New Roman" w:cs="Times New Roman"/>
          <w:sz w:val="24"/>
          <w:szCs w:val="24"/>
        </w:rPr>
        <w:tab/>
      </w:r>
      <w:r w:rsidR="00DC3A29" w:rsidRPr="00904E60">
        <w:rPr>
          <w:rFonts w:ascii="Times New Roman" w:eastAsia="Calibri" w:hAnsi="Times New Roman" w:cs="Times New Roman"/>
          <w:sz w:val="24"/>
          <w:szCs w:val="24"/>
        </w:rPr>
        <w:tab/>
      </w:r>
    </w:p>
    <w:p w14:paraId="6BEBA992" w14:textId="743D8AEB" w:rsidR="00DC3A29" w:rsidRPr="00904E60"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904E60">
        <w:rPr>
          <w:rFonts w:ascii="Times New Roman" w:eastAsia="Calibri" w:hAnsi="Times New Roman" w:cs="Times New Roman"/>
          <w:sz w:val="24"/>
          <w:szCs w:val="24"/>
        </w:rPr>
        <w:t xml:space="preserve"> о высоком финансовом риске для компании</w:t>
      </w:r>
      <w:r w:rsidR="00FF58FA">
        <w:rPr>
          <w:rFonts w:ascii="Times New Roman" w:eastAsia="Calibri" w:hAnsi="Times New Roman" w:cs="Times New Roman"/>
          <w:sz w:val="24"/>
          <w:szCs w:val="24"/>
        </w:rPr>
        <w:t xml:space="preserve"> </w:t>
      </w:r>
    </w:p>
    <w:p w14:paraId="4AD5493D" w14:textId="4DCA8526" w:rsidR="00DC3A29" w:rsidRPr="00904E60"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904E60">
        <w:rPr>
          <w:rFonts w:ascii="Times New Roman" w:eastAsia="Calibri" w:hAnsi="Times New Roman" w:cs="Times New Roman"/>
          <w:sz w:val="24"/>
          <w:szCs w:val="24"/>
        </w:rPr>
        <w:t xml:space="preserve"> о неэффективном использовании собственных средств</w:t>
      </w:r>
      <w:r w:rsidR="00FF58FA">
        <w:rPr>
          <w:rFonts w:ascii="Times New Roman" w:eastAsia="Calibri" w:hAnsi="Times New Roman" w:cs="Times New Roman"/>
          <w:sz w:val="24"/>
          <w:szCs w:val="24"/>
        </w:rPr>
        <w:t xml:space="preserve"> </w:t>
      </w:r>
      <w:r w:rsidR="00DC3A29" w:rsidRPr="00904E60">
        <w:rPr>
          <w:rFonts w:ascii="Times New Roman" w:eastAsia="Calibri" w:hAnsi="Times New Roman" w:cs="Times New Roman"/>
          <w:sz w:val="24"/>
          <w:szCs w:val="24"/>
        </w:rPr>
        <w:tab/>
      </w:r>
      <w:r w:rsidR="00DC3A29" w:rsidRPr="00904E60">
        <w:rPr>
          <w:rFonts w:ascii="Times New Roman" w:eastAsia="Calibri" w:hAnsi="Times New Roman" w:cs="Times New Roman"/>
          <w:sz w:val="24"/>
          <w:szCs w:val="24"/>
        </w:rPr>
        <w:tab/>
      </w:r>
    </w:p>
    <w:p w14:paraId="73678518" w14:textId="080A5156"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904E60">
        <w:rPr>
          <w:rFonts w:ascii="Times New Roman" w:eastAsia="Calibri" w:hAnsi="Times New Roman" w:cs="Times New Roman"/>
          <w:sz w:val="24"/>
          <w:szCs w:val="24"/>
        </w:rPr>
        <w:t xml:space="preserve"> о неэффективном использовании заемного капитала</w:t>
      </w:r>
      <w:r w:rsidR="00FF58FA">
        <w:rPr>
          <w:rFonts w:ascii="Times New Roman" w:eastAsia="Calibri" w:hAnsi="Times New Roman" w:cs="Times New Roman"/>
          <w:sz w:val="24"/>
          <w:szCs w:val="24"/>
        </w:rPr>
        <w:t xml:space="preserve"> </w:t>
      </w:r>
    </w:p>
    <w:p w14:paraId="148BF9F3" w14:textId="178F6933" w:rsidR="00296391" w:rsidRDefault="00296391"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о низкой инвестиционной активности компании</w:t>
      </w:r>
    </w:p>
    <w:p w14:paraId="6569E50C" w14:textId="77777777" w:rsidR="00DC3A29" w:rsidRPr="00904E60" w:rsidRDefault="00DC3A29" w:rsidP="00DC3A29">
      <w:pPr>
        <w:spacing w:after="0" w:line="240" w:lineRule="auto"/>
        <w:rPr>
          <w:rFonts w:ascii="Times New Roman" w:eastAsia="Calibri" w:hAnsi="Times New Roman" w:cs="Times New Roman"/>
          <w:sz w:val="24"/>
          <w:szCs w:val="24"/>
        </w:rPr>
      </w:pPr>
    </w:p>
    <w:p w14:paraId="2A84FCF7" w14:textId="0C30CAD8"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DC3A29">
        <w:rPr>
          <w:rFonts w:ascii="Times New Roman" w:eastAsia="Calibri" w:hAnsi="Times New Roman" w:cs="Times New Roman"/>
          <w:sz w:val="24"/>
          <w:szCs w:val="24"/>
        </w:rPr>
        <w:t>Средневзвешенная стоимость капитала определяется как:</w:t>
      </w:r>
    </w:p>
    <w:p w14:paraId="4AE95005" w14:textId="1DBDEE96"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разность между собственными средствами и внеоборотными активами</w:t>
      </w:r>
      <w:r w:rsidR="00FF58FA">
        <w:rPr>
          <w:rFonts w:ascii="Times New Roman" w:eastAsia="Calibri" w:hAnsi="Times New Roman" w:cs="Times New Roman"/>
          <w:sz w:val="24"/>
          <w:szCs w:val="24"/>
        </w:rPr>
        <w:t xml:space="preserve"> </w:t>
      </w:r>
    </w:p>
    <w:p w14:paraId="73AFA3CF" w14:textId="55E76278"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разность между текущими активами и текущими пассивами</w:t>
      </w:r>
      <w:r w:rsidR="00FF58FA">
        <w:rPr>
          <w:rFonts w:ascii="Times New Roman" w:eastAsia="Calibri" w:hAnsi="Times New Roman" w:cs="Times New Roman"/>
          <w:sz w:val="24"/>
          <w:szCs w:val="24"/>
        </w:rPr>
        <w:t xml:space="preserve"> </w:t>
      </w:r>
    </w:p>
    <w:p w14:paraId="342C2DCB" w14:textId="6F8FA8FD"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отношение чистой прибыли к сумме собственного и заемного капитала</w:t>
      </w:r>
      <w:r w:rsidR="00FF58FA">
        <w:rPr>
          <w:rFonts w:ascii="Times New Roman" w:eastAsia="Calibri" w:hAnsi="Times New Roman" w:cs="Times New Roman"/>
          <w:sz w:val="24"/>
          <w:szCs w:val="24"/>
        </w:rPr>
        <w:t xml:space="preserve"> </w:t>
      </w:r>
    </w:p>
    <w:p w14:paraId="1DE58650" w14:textId="4A784C0E"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w:t>
      </w:r>
      <w:r w:rsidR="00296391">
        <w:rPr>
          <w:rFonts w:ascii="Times New Roman" w:eastAsia="Calibri" w:hAnsi="Times New Roman" w:cs="Times New Roman"/>
          <w:sz w:val="24"/>
          <w:szCs w:val="24"/>
        </w:rPr>
        <w:t>ставка, характеризующая минимально приемлемую доходность инвестиций для компании</w:t>
      </w:r>
    </w:p>
    <w:p w14:paraId="25AC59AA" w14:textId="6B205D55" w:rsidR="00296391" w:rsidRPr="00DC3A29" w:rsidRDefault="00296391"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ставка, характеризующая рентабельность активов компании</w:t>
      </w:r>
    </w:p>
    <w:p w14:paraId="36BBBB88" w14:textId="77777777" w:rsidR="00DC3A29" w:rsidRDefault="00DC3A29" w:rsidP="00C468BB">
      <w:pPr>
        <w:spacing w:after="0" w:line="240" w:lineRule="auto"/>
        <w:ind w:firstLine="709"/>
        <w:jc w:val="both"/>
        <w:rPr>
          <w:rFonts w:ascii="Times New Roman" w:eastAsia="MS ??" w:hAnsi="Times New Roman" w:cs="Times New Roman"/>
          <w:b/>
          <w:bCs/>
          <w:sz w:val="28"/>
          <w:szCs w:val="28"/>
          <w:lang w:eastAsia="ru-RU"/>
        </w:rPr>
      </w:pPr>
    </w:p>
    <w:p w14:paraId="362C2984" w14:textId="77777777" w:rsidR="00C468BB" w:rsidRPr="00385E2B" w:rsidRDefault="00C468BB" w:rsidP="00C468BB">
      <w:pPr>
        <w:spacing w:after="0" w:line="240" w:lineRule="auto"/>
        <w:ind w:firstLine="709"/>
        <w:jc w:val="both"/>
        <w:rPr>
          <w:rFonts w:ascii="Times New Roman" w:eastAsia="MS ??" w:hAnsi="Times New Roman" w:cs="Times New Roman"/>
          <w:b/>
          <w:bCs/>
          <w:sz w:val="28"/>
          <w:szCs w:val="28"/>
          <w:lang w:eastAsia="ru-RU"/>
        </w:rPr>
      </w:pPr>
    </w:p>
    <w:p w14:paraId="61BB9253" w14:textId="24DC4FD8" w:rsidR="006A34AD" w:rsidRDefault="006A34AD" w:rsidP="006A34AD">
      <w:pPr>
        <w:spacing w:after="0" w:line="288" w:lineRule="auto"/>
        <w:ind w:firstLine="709"/>
        <w:jc w:val="both"/>
        <w:rPr>
          <w:rFonts w:ascii="Times New Roman" w:eastAsia="Times New Roman" w:hAnsi="Times New Roman" w:cs="Times New Roman"/>
          <w:b/>
          <w:sz w:val="28"/>
          <w:szCs w:val="28"/>
          <w:lang w:eastAsia="ru-RU"/>
        </w:rPr>
      </w:pPr>
      <w:r w:rsidRPr="000D597D">
        <w:rPr>
          <w:rFonts w:ascii="Times New Roman" w:eastAsia="Times New Roman" w:hAnsi="Times New Roman" w:cs="Times New Roman"/>
          <w:b/>
          <w:sz w:val="28"/>
          <w:szCs w:val="28"/>
          <w:lang w:eastAsia="ru-RU"/>
        </w:rPr>
        <w:lastRenderedPageBreak/>
        <w:t xml:space="preserve">Тема </w:t>
      </w:r>
      <w:r>
        <w:rPr>
          <w:rFonts w:ascii="Times New Roman" w:eastAsia="Times New Roman" w:hAnsi="Times New Roman" w:cs="Times New Roman"/>
          <w:b/>
          <w:sz w:val="28"/>
          <w:szCs w:val="28"/>
          <w:lang w:eastAsia="ru-RU"/>
        </w:rPr>
        <w:t>5</w:t>
      </w:r>
      <w:r w:rsidRPr="000D597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Оценка результативности финансово-хозяйственной деятельности на основе МСФО. Распределение прибыли, дивидендная политика компании </w:t>
      </w:r>
    </w:p>
    <w:p w14:paraId="16ADBA35" w14:textId="0B80A80C" w:rsidR="00D10542" w:rsidRDefault="00D10542" w:rsidP="00D10542">
      <w:pPr>
        <w:spacing w:after="0" w:line="360" w:lineRule="auto"/>
        <w:rPr>
          <w:rFonts w:ascii="Times New Roman" w:eastAsia="Times New Roman" w:hAnsi="Times New Roman" w:cs="Times New Roman"/>
          <w:b/>
          <w:sz w:val="28"/>
          <w:szCs w:val="28"/>
          <w:lang w:eastAsia="ru-RU"/>
        </w:rPr>
      </w:pPr>
    </w:p>
    <w:p w14:paraId="4421FB9C" w14:textId="6939E039"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C3A29">
        <w:rPr>
          <w:rFonts w:ascii="Times New Roman" w:eastAsia="Calibri" w:hAnsi="Times New Roman" w:cs="Times New Roman"/>
          <w:sz w:val="24"/>
          <w:szCs w:val="24"/>
        </w:rPr>
        <w:t>Что из перечисленного не оказывает прямого влияния на показатель чистой рентабельности собственного капитала:</w:t>
      </w:r>
    </w:p>
    <w:p w14:paraId="66BE5CD9" w14:textId="0AB3FEE0"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соотношение заемных и собственных средств</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FFCCE1E" w14:textId="2584F804"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величина чистого оборотного капитала</w:t>
      </w:r>
      <w:r w:rsidR="00FF58FA">
        <w:rPr>
          <w:rFonts w:ascii="Times New Roman" w:eastAsia="Calibri" w:hAnsi="Times New Roman" w:cs="Times New Roman"/>
          <w:sz w:val="24"/>
          <w:szCs w:val="24"/>
        </w:rPr>
        <w:t xml:space="preserve"> </w:t>
      </w:r>
    </w:p>
    <w:p w14:paraId="107C3436" w14:textId="127DDC9C"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рентабельность продаж</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07EBB0E5" w14:textId="2808FFE2" w:rsidR="00DC3A29" w:rsidRDefault="00FF58FA"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оборачиваемость активов</w:t>
      </w:r>
      <w:r>
        <w:rPr>
          <w:rFonts w:ascii="Times New Roman" w:eastAsia="Calibri" w:hAnsi="Times New Roman" w:cs="Times New Roman"/>
          <w:sz w:val="24"/>
          <w:szCs w:val="24"/>
        </w:rPr>
        <w:t xml:space="preserve"> </w:t>
      </w:r>
    </w:p>
    <w:p w14:paraId="7D0AE253" w14:textId="604259D6" w:rsidR="00981220" w:rsidRPr="00DC3A29" w:rsidRDefault="00981220"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текущая ликвидность</w:t>
      </w:r>
    </w:p>
    <w:p w14:paraId="77EDFA49" w14:textId="77777777" w:rsidR="00DC3A29" w:rsidRPr="00DC3A29" w:rsidRDefault="00DC3A29" w:rsidP="00DC3A29">
      <w:pPr>
        <w:spacing w:after="0" w:line="240" w:lineRule="auto"/>
        <w:rPr>
          <w:rFonts w:ascii="Times New Roman" w:eastAsia="Calibri" w:hAnsi="Times New Roman" w:cs="Times New Roman"/>
          <w:sz w:val="24"/>
          <w:szCs w:val="24"/>
        </w:rPr>
      </w:pPr>
    </w:p>
    <w:p w14:paraId="7FA7AC17" w14:textId="230318B7" w:rsidR="00DC3A29" w:rsidRPr="00DC3A29" w:rsidRDefault="00DC3A29" w:rsidP="00DC3A29">
      <w:pPr>
        <w:pStyle w:val="af1"/>
        <w:numPr>
          <w:ilvl w:val="0"/>
          <w:numId w:val="10"/>
        </w:numPr>
        <w:rPr>
          <w:rFonts w:eastAsia="Calibri"/>
        </w:rPr>
      </w:pPr>
      <w:r w:rsidRPr="00DC3A29">
        <w:rPr>
          <w:rFonts w:eastAsia="Calibri"/>
        </w:rPr>
        <w:t xml:space="preserve">Известны следующие данные отчетности по МСФО: </w:t>
      </w:r>
    </w:p>
    <w:p w14:paraId="5E81EC02" w14:textId="77777777" w:rsidR="00DC3A29" w:rsidRPr="00DC3A29" w:rsidRDefault="00DC3A29" w:rsidP="00DC3A29">
      <w:pPr>
        <w:spacing w:after="0" w:line="240" w:lineRule="auto"/>
        <w:rPr>
          <w:rFonts w:ascii="Times New Roman" w:eastAsia="Calibri" w:hAnsi="Times New Roman" w:cs="Times New Roman"/>
          <w:sz w:val="24"/>
          <w:szCs w:val="24"/>
        </w:rPr>
      </w:pPr>
      <w:r w:rsidRPr="00DC3A29">
        <w:rPr>
          <w:rFonts w:ascii="Times New Roman" w:eastAsia="Calibri" w:hAnsi="Times New Roman" w:cs="Times New Roman"/>
          <w:sz w:val="24"/>
          <w:szCs w:val="24"/>
        </w:rPr>
        <w:t>прибыль компании до уплаты процентов по кредитам и налога на прибыль равна 260 у.е.; величина собственного капитала 1200 у.е.; сумма начисленных процентов 40 у.е.; компания уплачивает налог на прибыль по ставке 20%. Тогда величина показателя ROE составит:</w:t>
      </w:r>
    </w:p>
    <w:p w14:paraId="7AB848D3" w14:textId="77777777" w:rsidR="00FF58FA" w:rsidRDefault="00DC3A29" w:rsidP="00DC3A29">
      <w:pPr>
        <w:spacing w:after="0" w:line="240" w:lineRule="auto"/>
        <w:rPr>
          <w:rFonts w:ascii="Times New Roman" w:eastAsia="Calibri" w:hAnsi="Times New Roman" w:cs="Times New Roman"/>
          <w:sz w:val="24"/>
          <w:szCs w:val="24"/>
        </w:rPr>
      </w:pPr>
      <w:r w:rsidRPr="00DC3A29">
        <w:rPr>
          <w:rFonts w:ascii="Times New Roman" w:eastAsia="Calibri" w:hAnsi="Times New Roman" w:cs="Times New Roman"/>
          <w:sz w:val="24"/>
          <w:szCs w:val="24"/>
        </w:rPr>
        <w:t xml:space="preserve"> </w:t>
      </w:r>
      <w:r w:rsidR="006E3133">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21,6 %</w:t>
      </w:r>
    </w:p>
    <w:p w14:paraId="0EEAE962"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17,3 %</w:t>
      </w:r>
    </w:p>
    <w:p w14:paraId="4C2865F9"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14,6 %</w:t>
      </w:r>
    </w:p>
    <w:p w14:paraId="3947FA18" w14:textId="6F327374"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14%</w:t>
      </w:r>
    </w:p>
    <w:p w14:paraId="1D541818" w14:textId="6C952092" w:rsidR="00981220" w:rsidRPr="00DC3A29" w:rsidRDefault="00981220"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- 13,4%</w:t>
      </w:r>
    </w:p>
    <w:p w14:paraId="19523DBE" w14:textId="77777777" w:rsidR="00DC3A29" w:rsidRPr="00DC3A29" w:rsidRDefault="00DC3A29" w:rsidP="00DC3A29">
      <w:pPr>
        <w:spacing w:after="0" w:line="240" w:lineRule="auto"/>
        <w:rPr>
          <w:rFonts w:ascii="Times New Roman" w:eastAsia="Calibri" w:hAnsi="Times New Roman" w:cs="Times New Roman"/>
          <w:sz w:val="24"/>
          <w:szCs w:val="24"/>
        </w:rPr>
      </w:pPr>
    </w:p>
    <w:p w14:paraId="03175F65" w14:textId="799A929A"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DC3A29">
        <w:rPr>
          <w:rFonts w:ascii="Times New Roman" w:eastAsia="Calibri" w:hAnsi="Times New Roman" w:cs="Times New Roman"/>
          <w:sz w:val="24"/>
          <w:szCs w:val="24"/>
        </w:rPr>
        <w:t>Для целей определения прибыли, направляемой на выплату дивидендов, должна использоваться:</w:t>
      </w:r>
    </w:p>
    <w:p w14:paraId="161BE143"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налоговая отчетность</w:t>
      </w:r>
    </w:p>
    <w:p w14:paraId="32B3501A" w14:textId="361084D1"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финансовая отчетность по МСФО</w:t>
      </w:r>
    </w:p>
    <w:p w14:paraId="3475BC54"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финансовая отчетность по РСБУ</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414C7F2" w14:textId="23C6BF34"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управленческая отчетность</w:t>
      </w:r>
    </w:p>
    <w:p w14:paraId="5A5761E1" w14:textId="76673057" w:rsidR="00981220" w:rsidRPr="00DC3A29" w:rsidRDefault="00981220"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любая, на выбор финансового руководителя</w:t>
      </w:r>
    </w:p>
    <w:p w14:paraId="4C4758DE" w14:textId="77777777" w:rsidR="00DC3A29" w:rsidRPr="00DC3A29" w:rsidRDefault="00DC3A29" w:rsidP="00DC3A29">
      <w:pPr>
        <w:spacing w:after="0" w:line="240" w:lineRule="auto"/>
        <w:rPr>
          <w:rFonts w:ascii="Times New Roman" w:eastAsia="Calibri" w:hAnsi="Times New Roman" w:cs="Times New Roman"/>
          <w:sz w:val="24"/>
          <w:szCs w:val="24"/>
        </w:rPr>
      </w:pPr>
    </w:p>
    <w:p w14:paraId="68292133" w14:textId="5346572B"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DC3A29">
        <w:rPr>
          <w:rFonts w:ascii="Times New Roman" w:eastAsia="Calibri" w:hAnsi="Times New Roman" w:cs="Times New Roman"/>
          <w:sz w:val="24"/>
          <w:szCs w:val="24"/>
        </w:rPr>
        <w:t>Какая дивидендная теория полагает, что стоимость акций компании не зависит от выплачиваемых дивидендов</w:t>
      </w:r>
      <w:r w:rsidR="00FF58FA">
        <w:rPr>
          <w:rFonts w:ascii="Times New Roman" w:eastAsia="Calibri" w:hAnsi="Times New Roman" w:cs="Times New Roman"/>
          <w:sz w:val="24"/>
          <w:szCs w:val="24"/>
        </w:rPr>
        <w:t xml:space="preserve"> </w:t>
      </w:r>
    </w:p>
    <w:p w14:paraId="0CEB9898" w14:textId="081CAA04"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налоговой дифференциации</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4549A462" w14:textId="47A0E300"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w:t>
      </w:r>
      <w:proofErr w:type="spellStart"/>
      <w:r w:rsidR="00DC3A29" w:rsidRPr="00DC3A29">
        <w:rPr>
          <w:rFonts w:ascii="Times New Roman" w:eastAsia="Calibri" w:hAnsi="Times New Roman" w:cs="Times New Roman"/>
          <w:sz w:val="24"/>
          <w:szCs w:val="24"/>
        </w:rPr>
        <w:t>иррелевантности</w:t>
      </w:r>
      <w:proofErr w:type="spellEnd"/>
      <w:r w:rsidR="00DC3A29" w:rsidRPr="00DC3A29">
        <w:rPr>
          <w:rFonts w:ascii="Times New Roman" w:eastAsia="Calibri" w:hAnsi="Times New Roman" w:cs="Times New Roman"/>
          <w:sz w:val="24"/>
          <w:szCs w:val="24"/>
        </w:rPr>
        <w:t xml:space="preserve"> дивидендов Модильяни-Миллера</w:t>
      </w:r>
      <w:r w:rsidR="00FF58FA">
        <w:rPr>
          <w:rFonts w:ascii="Times New Roman" w:eastAsia="Calibri" w:hAnsi="Times New Roman" w:cs="Times New Roman"/>
          <w:sz w:val="24"/>
          <w:szCs w:val="24"/>
        </w:rPr>
        <w:t xml:space="preserve"> </w:t>
      </w:r>
    </w:p>
    <w:p w14:paraId="3534210A" w14:textId="62983A65"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теория Гордона </w:t>
      </w:r>
      <w:r w:rsidR="00FF58FA">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w:t>
      </w:r>
      <w:proofErr w:type="spellStart"/>
      <w:r w:rsidR="00DC3A29" w:rsidRPr="00DC3A29">
        <w:rPr>
          <w:rFonts w:ascii="Times New Roman" w:eastAsia="Calibri" w:hAnsi="Times New Roman" w:cs="Times New Roman"/>
          <w:sz w:val="24"/>
          <w:szCs w:val="24"/>
        </w:rPr>
        <w:t>Линтнера</w:t>
      </w:r>
      <w:proofErr w:type="spellEnd"/>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BE44384" w14:textId="31D6DD5E"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сигнальная теория</w:t>
      </w:r>
      <w:r w:rsidR="00FF58FA">
        <w:rPr>
          <w:rFonts w:ascii="Times New Roman" w:eastAsia="Calibri" w:hAnsi="Times New Roman" w:cs="Times New Roman"/>
          <w:sz w:val="24"/>
          <w:szCs w:val="24"/>
        </w:rPr>
        <w:t xml:space="preserve"> </w:t>
      </w:r>
    </w:p>
    <w:p w14:paraId="44C53EE2" w14:textId="0E5BCB1C" w:rsidR="00981220" w:rsidRPr="00DC3A29" w:rsidRDefault="00981220"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теория Уолтера</w:t>
      </w:r>
    </w:p>
    <w:p w14:paraId="6EFEF259" w14:textId="77777777" w:rsidR="00DC3A29" w:rsidRPr="00DC3A29" w:rsidRDefault="00DC3A29" w:rsidP="00DC3A29">
      <w:pPr>
        <w:spacing w:after="0" w:line="240" w:lineRule="auto"/>
        <w:rPr>
          <w:rFonts w:ascii="Times New Roman" w:eastAsia="Calibri" w:hAnsi="Times New Roman" w:cs="Times New Roman"/>
          <w:sz w:val="24"/>
          <w:szCs w:val="24"/>
        </w:rPr>
      </w:pPr>
    </w:p>
    <w:p w14:paraId="45A4208A" w14:textId="4578B581"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DC3A29">
        <w:rPr>
          <w:rFonts w:ascii="Times New Roman" w:eastAsia="Calibri" w:hAnsi="Times New Roman" w:cs="Times New Roman"/>
          <w:sz w:val="24"/>
          <w:szCs w:val="24"/>
        </w:rPr>
        <w:t>Одним из следствий дробления акций может быть:</w:t>
      </w:r>
    </w:p>
    <w:p w14:paraId="57AA3E73"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рост дивиденда на акцию</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448130AA" w14:textId="392A9F4A"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падение прибыли компании</w:t>
      </w:r>
    </w:p>
    <w:p w14:paraId="0A6B0FA0"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снижение количества акций у акционеров</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B34BE21" w14:textId="484325D8"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рост ликвидности акций</w:t>
      </w:r>
    </w:p>
    <w:p w14:paraId="75BE8164" w14:textId="69B5284B" w:rsidR="00981220" w:rsidRPr="00DC3A29" w:rsidRDefault="00981220"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падение дивидендной доходности</w:t>
      </w:r>
    </w:p>
    <w:p w14:paraId="5EB0EA86" w14:textId="77777777" w:rsidR="00DC3A29" w:rsidRPr="00DC3A29" w:rsidRDefault="00DC3A29" w:rsidP="00DC3A29">
      <w:pPr>
        <w:spacing w:after="0" w:line="240" w:lineRule="auto"/>
        <w:rPr>
          <w:rFonts w:ascii="Times New Roman" w:eastAsia="Calibri" w:hAnsi="Times New Roman" w:cs="Times New Roman"/>
          <w:sz w:val="24"/>
          <w:szCs w:val="24"/>
        </w:rPr>
      </w:pPr>
    </w:p>
    <w:p w14:paraId="231FCFC8"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p>
    <w:p w14:paraId="578EF47D" w14:textId="77777777" w:rsidR="00D20545" w:rsidRDefault="00D20545" w:rsidP="005E5A79">
      <w:pPr>
        <w:spacing w:after="0" w:line="360" w:lineRule="auto"/>
        <w:rPr>
          <w:rFonts w:ascii="Times New Roman" w:eastAsia="Times New Roman" w:hAnsi="Times New Roman" w:cs="Times New Roman"/>
          <w:b/>
          <w:sz w:val="28"/>
          <w:szCs w:val="28"/>
          <w:lang w:eastAsia="ru-RU"/>
        </w:rPr>
      </w:pPr>
    </w:p>
    <w:p w14:paraId="5A871A97" w14:textId="77777777" w:rsidR="006A34AD" w:rsidRPr="00FC3529" w:rsidRDefault="006A34AD" w:rsidP="006A34AD">
      <w:pPr>
        <w:spacing w:after="0" w:line="288" w:lineRule="auto"/>
        <w:ind w:firstLine="709"/>
        <w:jc w:val="both"/>
        <w:rPr>
          <w:rFonts w:ascii="Times New Roman" w:eastAsia="Times New Roman" w:hAnsi="Times New Roman" w:cs="Times New Roman"/>
          <w:bCs/>
          <w:sz w:val="28"/>
          <w:szCs w:val="28"/>
          <w:highlight w:val="yellow"/>
          <w:lang w:eastAsia="ru-RU"/>
        </w:rPr>
      </w:pPr>
      <w:r w:rsidRPr="00074BA6">
        <w:rPr>
          <w:rFonts w:ascii="Times New Roman" w:eastAsia="Times New Roman" w:hAnsi="Times New Roman" w:cs="Times New Roman"/>
          <w:b/>
          <w:sz w:val="28"/>
          <w:szCs w:val="28"/>
          <w:lang w:eastAsia="ru-RU"/>
        </w:rPr>
        <w:lastRenderedPageBreak/>
        <w:t xml:space="preserve">Тема </w:t>
      </w:r>
      <w:r>
        <w:rPr>
          <w:rFonts w:ascii="Times New Roman" w:eastAsia="Times New Roman" w:hAnsi="Times New Roman" w:cs="Times New Roman"/>
          <w:b/>
          <w:sz w:val="28"/>
          <w:szCs w:val="28"/>
          <w:lang w:eastAsia="ru-RU"/>
        </w:rPr>
        <w:t>6</w:t>
      </w:r>
      <w:r w:rsidRPr="00074BA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Оценка</w:t>
      </w:r>
      <w:r w:rsidRPr="00074BA6">
        <w:rPr>
          <w:rFonts w:ascii="Times New Roman" w:eastAsia="Times New Roman" w:hAnsi="Times New Roman" w:cs="Times New Roman"/>
          <w:b/>
          <w:sz w:val="28"/>
          <w:szCs w:val="28"/>
          <w:lang w:eastAsia="ru-RU"/>
        </w:rPr>
        <w:t xml:space="preserve"> денежных потоков и оценка стратегической эффективности деятельности компании на основе МСФО</w:t>
      </w:r>
    </w:p>
    <w:p w14:paraId="04E5D8BD" w14:textId="6B103E0F" w:rsidR="000A532A" w:rsidRDefault="000A532A" w:rsidP="00E571CD">
      <w:pPr>
        <w:tabs>
          <w:tab w:val="num" w:pos="0"/>
          <w:tab w:val="left" w:pos="360"/>
          <w:tab w:val="left" w:pos="540"/>
        </w:tabs>
        <w:spacing w:after="0" w:line="240" w:lineRule="auto"/>
        <w:rPr>
          <w:rFonts w:ascii="Times New Roman" w:eastAsia="Calibri" w:hAnsi="Times New Roman" w:cs="Times New Roman"/>
          <w:sz w:val="24"/>
          <w:szCs w:val="24"/>
          <w:highlight w:val="yellow"/>
        </w:rPr>
      </w:pPr>
    </w:p>
    <w:p w14:paraId="7BDCA8E6" w14:textId="1B2B4BC2"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C3A29">
        <w:rPr>
          <w:rFonts w:ascii="Times New Roman" w:eastAsia="Calibri" w:hAnsi="Times New Roman" w:cs="Times New Roman"/>
          <w:sz w:val="24"/>
          <w:szCs w:val="24"/>
        </w:rPr>
        <w:t>К денежным потокам по финансовой деятельности не относится:</w:t>
      </w:r>
    </w:p>
    <w:p w14:paraId="5B487C4F" w14:textId="530FBC90"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погашение долгосрочного банковского кредита </w:t>
      </w:r>
    </w:p>
    <w:p w14:paraId="06D5CD2D" w14:textId="1DC1CC23"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продажа собственных акций</w:t>
      </w:r>
    </w:p>
    <w:p w14:paraId="148CE219"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приобретение акций других предприятий</w:t>
      </w:r>
    </w:p>
    <w:p w14:paraId="7DDD4AF3" w14:textId="7BCAA8A7"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получение краткосрочного кредита</w:t>
      </w:r>
    </w:p>
    <w:p w14:paraId="7D0CEED5" w14:textId="57417B24" w:rsidR="006106B7" w:rsidRPr="00DC3A29" w:rsidRDefault="006106B7"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погашение кредиторской задолженности</w:t>
      </w:r>
    </w:p>
    <w:p w14:paraId="2D914750" w14:textId="77777777" w:rsidR="00DC3A29" w:rsidRPr="00DC3A29" w:rsidRDefault="00DC3A29" w:rsidP="00DC3A29">
      <w:pPr>
        <w:spacing w:after="0" w:line="240" w:lineRule="auto"/>
        <w:rPr>
          <w:rFonts w:ascii="Times New Roman" w:eastAsia="Calibri" w:hAnsi="Times New Roman" w:cs="Times New Roman"/>
          <w:sz w:val="24"/>
          <w:szCs w:val="24"/>
        </w:rPr>
      </w:pPr>
    </w:p>
    <w:p w14:paraId="3969856E" w14:textId="7021D476"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DC3A29">
        <w:rPr>
          <w:rFonts w:ascii="Times New Roman" w:eastAsia="Calibri" w:hAnsi="Times New Roman" w:cs="Times New Roman"/>
          <w:sz w:val="24"/>
          <w:szCs w:val="24"/>
        </w:rPr>
        <w:t>К денежным потокам по инвестиционной деятельности предприятия относится:</w:t>
      </w:r>
    </w:p>
    <w:p w14:paraId="20309DBC" w14:textId="28B50B20"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продажа акций других предприятий</w:t>
      </w:r>
    </w:p>
    <w:p w14:paraId="042007CC" w14:textId="4478993A"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эмиссия облигационного займа</w:t>
      </w:r>
    </w:p>
    <w:p w14:paraId="5BD7D00F" w14:textId="619B0E4D"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выплата процентов за долгосрочный банковский кредит</w:t>
      </w:r>
    </w:p>
    <w:p w14:paraId="0155BD13" w14:textId="14807DB6"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дополнительная эмиссия акций</w:t>
      </w:r>
    </w:p>
    <w:p w14:paraId="51432B69" w14:textId="39D006C1" w:rsidR="00DC3A29" w:rsidRDefault="006106B7"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привлечение долгосрочного банковского кредита</w:t>
      </w:r>
    </w:p>
    <w:p w14:paraId="158F0B09" w14:textId="77777777" w:rsidR="006106B7" w:rsidRPr="00DC3A29" w:rsidRDefault="006106B7" w:rsidP="00DC3A29">
      <w:pPr>
        <w:spacing w:after="0" w:line="240" w:lineRule="auto"/>
        <w:rPr>
          <w:rFonts w:ascii="Times New Roman" w:eastAsia="Calibri" w:hAnsi="Times New Roman" w:cs="Times New Roman"/>
          <w:sz w:val="24"/>
          <w:szCs w:val="24"/>
        </w:rPr>
      </w:pPr>
    </w:p>
    <w:p w14:paraId="18E54D1D" w14:textId="4A010EB1"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DC3A29">
        <w:rPr>
          <w:rFonts w:ascii="Times New Roman" w:eastAsia="Calibri" w:hAnsi="Times New Roman" w:cs="Times New Roman"/>
          <w:sz w:val="24"/>
          <w:szCs w:val="24"/>
        </w:rPr>
        <w:t>Выберите верное утверждение:</w:t>
      </w:r>
    </w:p>
    <w:p w14:paraId="2FCC1B0B" w14:textId="20636B83"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нестандартные денежные потоки соответствуют более рискованным проектам</w:t>
      </w:r>
      <w:r w:rsidR="00DC3A29" w:rsidRPr="00DC3A29">
        <w:rPr>
          <w:rFonts w:ascii="Times New Roman" w:eastAsia="Calibri" w:hAnsi="Times New Roman" w:cs="Times New Roman"/>
          <w:sz w:val="24"/>
          <w:szCs w:val="24"/>
        </w:rPr>
        <w:tab/>
      </w:r>
    </w:p>
    <w:p w14:paraId="44362FBD" w14:textId="21204381"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денежный поток называется нестандартным, если вложения капитала осуществляется в течение нескольких первых периодов</w:t>
      </w:r>
    </w:p>
    <w:p w14:paraId="6DD24F15" w14:textId="6DCA6734"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для нестандартного денежного потока не рассчитывается показатель доходности IRR</w:t>
      </w:r>
      <w:r w:rsidR="00DC3A29" w:rsidRPr="00DC3A29">
        <w:rPr>
          <w:rFonts w:ascii="Times New Roman" w:eastAsia="Calibri" w:hAnsi="Times New Roman" w:cs="Times New Roman"/>
          <w:sz w:val="24"/>
          <w:szCs w:val="24"/>
        </w:rPr>
        <w:tab/>
      </w:r>
    </w:p>
    <w:p w14:paraId="3830C846" w14:textId="08E630B4"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у стандартного денежного потока есть только один отрицательный элемент, относящийся к первому периоду</w:t>
      </w:r>
    </w:p>
    <w:p w14:paraId="427FF1C8" w14:textId="1A2E51BB"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w:t>
      </w:r>
      <w:r w:rsidR="006106B7">
        <w:rPr>
          <w:rFonts w:ascii="Times New Roman" w:eastAsia="Calibri" w:hAnsi="Times New Roman" w:cs="Times New Roman"/>
          <w:sz w:val="24"/>
          <w:szCs w:val="24"/>
        </w:rPr>
        <w:t>нестандартные потоки менее доходны, чем стандартные потоки</w:t>
      </w:r>
    </w:p>
    <w:p w14:paraId="4BDAF63B" w14:textId="59C977F8" w:rsidR="006106B7" w:rsidRPr="00DC3A29" w:rsidRDefault="006106B7" w:rsidP="006106B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Pr="00DC3A29">
        <w:rPr>
          <w:rFonts w:ascii="Times New Roman" w:eastAsia="Calibri" w:hAnsi="Times New Roman" w:cs="Times New Roman"/>
          <w:sz w:val="24"/>
          <w:szCs w:val="24"/>
        </w:rPr>
        <w:t xml:space="preserve"> для нестандартного денежного потока не рассчитывается показатель </w:t>
      </w:r>
      <w:r>
        <w:rPr>
          <w:rFonts w:ascii="Times New Roman" w:eastAsia="Calibri" w:hAnsi="Times New Roman" w:cs="Times New Roman"/>
          <w:sz w:val="24"/>
          <w:szCs w:val="24"/>
          <w:lang w:val="en-US"/>
        </w:rPr>
        <w:t>FCFE</w:t>
      </w:r>
      <w:r w:rsidRPr="00DC3A29">
        <w:rPr>
          <w:rFonts w:ascii="Times New Roman" w:eastAsia="Calibri" w:hAnsi="Times New Roman" w:cs="Times New Roman"/>
          <w:sz w:val="24"/>
          <w:szCs w:val="24"/>
        </w:rPr>
        <w:tab/>
      </w:r>
    </w:p>
    <w:p w14:paraId="373A1145" w14:textId="77777777" w:rsidR="006106B7" w:rsidRPr="00DC3A29" w:rsidRDefault="006106B7" w:rsidP="00DC3A29">
      <w:pPr>
        <w:spacing w:after="0" w:line="240" w:lineRule="auto"/>
        <w:rPr>
          <w:rFonts w:ascii="Times New Roman" w:eastAsia="Calibri" w:hAnsi="Times New Roman" w:cs="Times New Roman"/>
          <w:sz w:val="24"/>
          <w:szCs w:val="24"/>
        </w:rPr>
      </w:pPr>
    </w:p>
    <w:p w14:paraId="4FC276BB" w14:textId="6D4DC02D"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DC3A29">
        <w:rPr>
          <w:rFonts w:ascii="Times New Roman" w:eastAsia="Calibri" w:hAnsi="Times New Roman" w:cs="Times New Roman"/>
          <w:sz w:val="24"/>
          <w:szCs w:val="24"/>
        </w:rPr>
        <w:t>Какой из показателей характеризует инвестиционный проект с точки зрения интересов акционеров:</w:t>
      </w:r>
    </w:p>
    <w:p w14:paraId="3919F4EE"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срок окупаемости</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7251BB72" w14:textId="39BB04CF"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чистый приведенный доход</w:t>
      </w:r>
      <w:r w:rsidR="00FF58FA">
        <w:rPr>
          <w:rFonts w:ascii="Times New Roman" w:eastAsia="Calibri" w:hAnsi="Times New Roman" w:cs="Times New Roman"/>
          <w:sz w:val="24"/>
          <w:szCs w:val="24"/>
        </w:rPr>
        <w:t xml:space="preserve"> </w:t>
      </w:r>
    </w:p>
    <w:p w14:paraId="05F57623" w14:textId="77777777" w:rsidR="00FF58FA"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индекс рентабельности</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44910A9C" w14:textId="34C1C660" w:rsidR="00DC3A29" w:rsidRPr="00D30782"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внутренняя норма доходности</w:t>
      </w:r>
    </w:p>
    <w:p w14:paraId="6FF94FEC" w14:textId="5C184A93" w:rsidR="006106B7" w:rsidRPr="006106B7" w:rsidRDefault="006106B7" w:rsidP="00DC3A29">
      <w:pPr>
        <w:spacing w:after="0" w:line="240" w:lineRule="auto"/>
        <w:rPr>
          <w:rFonts w:ascii="Times New Roman" w:eastAsia="Calibri" w:hAnsi="Times New Roman" w:cs="Times New Roman"/>
          <w:sz w:val="24"/>
          <w:szCs w:val="24"/>
        </w:rPr>
      </w:pPr>
      <w:r w:rsidRPr="00D30782">
        <w:rPr>
          <w:rFonts w:ascii="Times New Roman" w:eastAsia="Calibri" w:hAnsi="Times New Roman" w:cs="Times New Roman"/>
          <w:sz w:val="24"/>
          <w:szCs w:val="24"/>
        </w:rPr>
        <w:t xml:space="preserve">- </w:t>
      </w:r>
      <w:r>
        <w:rPr>
          <w:rFonts w:ascii="Times New Roman" w:eastAsia="Calibri" w:hAnsi="Times New Roman" w:cs="Times New Roman"/>
          <w:sz w:val="24"/>
          <w:szCs w:val="24"/>
        </w:rPr>
        <w:t>экономическая добавленная стоимость</w:t>
      </w:r>
    </w:p>
    <w:p w14:paraId="0B50E8CD" w14:textId="77777777" w:rsidR="00DC3A29" w:rsidRPr="00DC3A29" w:rsidRDefault="00DC3A29" w:rsidP="00DC3A29">
      <w:pPr>
        <w:spacing w:after="0" w:line="240" w:lineRule="auto"/>
        <w:rPr>
          <w:rFonts w:ascii="Times New Roman" w:eastAsia="Calibri" w:hAnsi="Times New Roman" w:cs="Times New Roman"/>
          <w:sz w:val="24"/>
          <w:szCs w:val="24"/>
        </w:rPr>
      </w:pPr>
    </w:p>
    <w:p w14:paraId="39FFCA0E" w14:textId="2745666E"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DC3A29">
        <w:rPr>
          <w:rFonts w:ascii="Times New Roman" w:eastAsia="Calibri" w:hAnsi="Times New Roman" w:cs="Times New Roman"/>
          <w:sz w:val="24"/>
          <w:szCs w:val="24"/>
        </w:rPr>
        <w:t>Инвестиции целесообразно осуществлять, если:</w:t>
      </w:r>
    </w:p>
    <w:p w14:paraId="24F73CCD" w14:textId="08E42A6B"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их чистая приведенная стоимость положительна</w:t>
      </w:r>
    </w:p>
    <w:p w14:paraId="3BE4436A" w14:textId="7CF289FE"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их рентабельность больше средневзвешенной стоимости финансовых ресурсов</w:t>
      </w:r>
      <w:r w:rsidR="00FF58FA">
        <w:rPr>
          <w:rFonts w:ascii="Times New Roman" w:eastAsia="Calibri" w:hAnsi="Times New Roman" w:cs="Times New Roman"/>
          <w:sz w:val="24"/>
          <w:szCs w:val="24"/>
        </w:rPr>
        <w:t xml:space="preserve"> </w:t>
      </w:r>
    </w:p>
    <w:p w14:paraId="3EFB032A" w14:textId="6FA7719F"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срок окупаемости совпадает с длительностью инвестиционного проекта</w:t>
      </w:r>
      <w:r w:rsidR="00FF58FA">
        <w:rPr>
          <w:rFonts w:ascii="Times New Roman" w:eastAsia="Calibri" w:hAnsi="Times New Roman" w:cs="Times New Roman"/>
          <w:sz w:val="24"/>
          <w:szCs w:val="24"/>
        </w:rPr>
        <w:t xml:space="preserve"> </w:t>
      </w:r>
    </w:p>
    <w:p w14:paraId="3EB52AF0" w14:textId="05BED8E0"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внутренняя норма доходности положительна</w:t>
      </w:r>
    </w:p>
    <w:p w14:paraId="1BB306F8" w14:textId="056EE83F" w:rsidR="006106B7" w:rsidRPr="00DC3A29" w:rsidRDefault="006106B7"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стоимость инвестируемого капитала превышает </w:t>
      </w:r>
      <w:r w:rsidRPr="00DC3A29">
        <w:rPr>
          <w:rFonts w:ascii="Times New Roman" w:eastAsia="Calibri" w:hAnsi="Times New Roman" w:cs="Times New Roman"/>
          <w:sz w:val="24"/>
          <w:szCs w:val="24"/>
        </w:rPr>
        <w:t>внутренн</w:t>
      </w:r>
      <w:r>
        <w:rPr>
          <w:rFonts w:ascii="Times New Roman" w:eastAsia="Calibri" w:hAnsi="Times New Roman" w:cs="Times New Roman"/>
          <w:sz w:val="24"/>
          <w:szCs w:val="24"/>
        </w:rPr>
        <w:t>юю</w:t>
      </w:r>
      <w:r w:rsidRPr="00DC3A29">
        <w:rPr>
          <w:rFonts w:ascii="Times New Roman" w:eastAsia="Calibri" w:hAnsi="Times New Roman" w:cs="Times New Roman"/>
          <w:sz w:val="24"/>
          <w:szCs w:val="24"/>
        </w:rPr>
        <w:t xml:space="preserve"> норм</w:t>
      </w:r>
      <w:r>
        <w:rPr>
          <w:rFonts w:ascii="Times New Roman" w:eastAsia="Calibri" w:hAnsi="Times New Roman" w:cs="Times New Roman"/>
          <w:sz w:val="24"/>
          <w:szCs w:val="24"/>
        </w:rPr>
        <w:t>у</w:t>
      </w:r>
      <w:r w:rsidRPr="00DC3A29">
        <w:rPr>
          <w:rFonts w:ascii="Times New Roman" w:eastAsia="Calibri" w:hAnsi="Times New Roman" w:cs="Times New Roman"/>
          <w:sz w:val="24"/>
          <w:szCs w:val="24"/>
        </w:rPr>
        <w:t xml:space="preserve"> доходности </w:t>
      </w:r>
    </w:p>
    <w:p w14:paraId="71E97BCB" w14:textId="77777777" w:rsidR="00DC3A29" w:rsidRDefault="00DC3A29" w:rsidP="00DC3A29">
      <w:pPr>
        <w:spacing w:after="0" w:line="240" w:lineRule="auto"/>
        <w:rPr>
          <w:rFonts w:ascii="Times New Roman" w:eastAsia="Calibri" w:hAnsi="Times New Roman" w:cs="Times New Roman"/>
          <w:sz w:val="24"/>
          <w:szCs w:val="24"/>
          <w:highlight w:val="yellow"/>
        </w:rPr>
      </w:pPr>
    </w:p>
    <w:p w14:paraId="01758061" w14:textId="29FB2AA3" w:rsid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highlight w:val="yellow"/>
          <w:lang w:eastAsia="ru-RU"/>
        </w:rPr>
      </w:pPr>
    </w:p>
    <w:p w14:paraId="73CDF5F0" w14:textId="4146C1F6" w:rsidR="006A34AD" w:rsidRDefault="006A34AD" w:rsidP="006A34AD">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w:t>
      </w:r>
      <w:r w:rsidR="00DC3A29">
        <w:rPr>
          <w:rFonts w:ascii="Times New Roman" w:eastAsia="MS ??" w:hAnsi="Times New Roman" w:cs="Times New Roman"/>
          <w:b/>
          <w:bCs/>
          <w:sz w:val="28"/>
          <w:szCs w:val="28"/>
          <w:lang w:eastAsia="ru-RU"/>
        </w:rPr>
        <w:t>а</w:t>
      </w:r>
      <w:r w:rsidRPr="00385E2B">
        <w:rPr>
          <w:rFonts w:ascii="Times New Roman" w:eastAsia="MS ??" w:hAnsi="Times New Roman" w:cs="Times New Roman"/>
          <w:b/>
          <w:bCs/>
          <w:sz w:val="28"/>
          <w:szCs w:val="28"/>
          <w:lang w:eastAsia="ru-RU"/>
        </w:rPr>
        <w:t xml:space="preserve"> 7. Ориентация на рост стоимости как базовая концепция финансового менеджмента </w:t>
      </w:r>
    </w:p>
    <w:p w14:paraId="041CD69E" w14:textId="77777777" w:rsidR="00C468BB" w:rsidRDefault="00C468BB" w:rsidP="006A34AD">
      <w:pPr>
        <w:spacing w:after="0" w:line="240" w:lineRule="auto"/>
        <w:ind w:firstLine="709"/>
        <w:jc w:val="both"/>
        <w:rPr>
          <w:rFonts w:ascii="Times New Roman" w:eastAsia="MS ??" w:hAnsi="Times New Roman" w:cs="Times New Roman"/>
          <w:b/>
          <w:bCs/>
          <w:sz w:val="28"/>
          <w:szCs w:val="28"/>
          <w:lang w:eastAsia="ru-RU"/>
        </w:rPr>
      </w:pPr>
    </w:p>
    <w:p w14:paraId="0A9C4638" w14:textId="69BAA158"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C3A29">
        <w:rPr>
          <w:rFonts w:ascii="Times New Roman" w:eastAsia="Calibri" w:hAnsi="Times New Roman" w:cs="Times New Roman"/>
          <w:sz w:val="24"/>
          <w:szCs w:val="24"/>
        </w:rPr>
        <w:t>Выберите верное утверждение:</w:t>
      </w:r>
    </w:p>
    <w:p w14:paraId="283E94A8" w14:textId="6A60BD7C"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балансовая стоимость компании, рассчитанная в соответствии с принципами МСФО, всегда ниже рыночной</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 xml:space="preserve">                     </w:t>
      </w:r>
    </w:p>
    <w:p w14:paraId="03D9C15C" w14:textId="177ECDB4"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00DC3A29" w:rsidRPr="00DC3A29">
        <w:rPr>
          <w:rFonts w:ascii="Times New Roman" w:eastAsia="Calibri" w:hAnsi="Times New Roman" w:cs="Times New Roman"/>
          <w:sz w:val="24"/>
          <w:szCs w:val="24"/>
        </w:rPr>
        <w:t xml:space="preserve"> рыночная капитализация компании – это рыночная стоимость всех ее обязательств</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 xml:space="preserve">                  </w:t>
      </w:r>
    </w:p>
    <w:p w14:paraId="53DB8F1B" w14:textId="36F2367D"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ликвидационная стоимость может быть и выше</w:t>
      </w:r>
      <w:r w:rsidR="001A5305">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и ниже инвестиционной</w:t>
      </w:r>
      <w:r w:rsidR="00FF58FA">
        <w:rPr>
          <w:rFonts w:ascii="Times New Roman" w:eastAsia="Calibri" w:hAnsi="Times New Roman" w:cs="Times New Roman"/>
          <w:sz w:val="24"/>
          <w:szCs w:val="24"/>
        </w:rPr>
        <w:t xml:space="preserve"> </w:t>
      </w:r>
    </w:p>
    <w:p w14:paraId="290DF0DA" w14:textId="3BAA2244"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инвестиционная стоимость может быть и выше и ниже рыночной</w:t>
      </w:r>
      <w:r w:rsidR="00FF58FA">
        <w:rPr>
          <w:rFonts w:ascii="Times New Roman" w:eastAsia="Calibri" w:hAnsi="Times New Roman" w:cs="Times New Roman"/>
          <w:sz w:val="24"/>
          <w:szCs w:val="24"/>
        </w:rPr>
        <w:t xml:space="preserve"> </w:t>
      </w:r>
    </w:p>
    <w:p w14:paraId="649B5CB9" w14:textId="027A78A4" w:rsidR="001A5305" w:rsidRPr="00DC3A29" w:rsidRDefault="001A5305"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инвестиционная стоимость рассчитывается только для акций компаний в форме ПАО</w:t>
      </w:r>
    </w:p>
    <w:p w14:paraId="16DDA035" w14:textId="77777777" w:rsidR="00DC3A29" w:rsidRPr="00DC3A29" w:rsidRDefault="00DC3A29" w:rsidP="00DC3A29">
      <w:pPr>
        <w:spacing w:after="0" w:line="240" w:lineRule="auto"/>
        <w:rPr>
          <w:rFonts w:ascii="Times New Roman" w:eastAsia="Calibri" w:hAnsi="Times New Roman" w:cs="Times New Roman"/>
          <w:sz w:val="24"/>
          <w:szCs w:val="24"/>
        </w:rPr>
      </w:pPr>
    </w:p>
    <w:p w14:paraId="4F57CFE5" w14:textId="76CE4AEA"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DC3A29">
        <w:rPr>
          <w:rFonts w:ascii="Times New Roman" w:eastAsia="Calibri" w:hAnsi="Times New Roman" w:cs="Times New Roman"/>
          <w:sz w:val="24"/>
          <w:szCs w:val="24"/>
        </w:rPr>
        <w:t>К недостаткам доходного подхода к оценке стоимости компании можно отнести:</w:t>
      </w:r>
    </w:p>
    <w:p w14:paraId="76CF5855" w14:textId="2BEAE55D"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не используется отчетность по МСФО</w:t>
      </w:r>
      <w:r w:rsidR="00FF58FA">
        <w:rPr>
          <w:rFonts w:ascii="Times New Roman" w:eastAsia="Calibri" w:hAnsi="Times New Roman" w:cs="Times New Roman"/>
          <w:sz w:val="24"/>
          <w:szCs w:val="24"/>
        </w:rPr>
        <w:t xml:space="preserve"> </w:t>
      </w:r>
    </w:p>
    <w:p w14:paraId="0B7CB469" w14:textId="2E712698"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сложность прогнозирования будущих затрат и результатов</w:t>
      </w:r>
      <w:r w:rsidR="00FF58FA">
        <w:rPr>
          <w:rFonts w:ascii="Times New Roman" w:eastAsia="Calibri" w:hAnsi="Times New Roman" w:cs="Times New Roman"/>
          <w:sz w:val="24"/>
          <w:szCs w:val="24"/>
        </w:rPr>
        <w:t xml:space="preserve"> </w:t>
      </w:r>
    </w:p>
    <w:p w14:paraId="4A21D99D" w14:textId="16C092AE"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не учитываются рыночные ожидания инвесторов</w:t>
      </w:r>
      <w:r w:rsidR="00FF58FA">
        <w:rPr>
          <w:rFonts w:ascii="Times New Roman" w:eastAsia="Calibri" w:hAnsi="Times New Roman" w:cs="Times New Roman"/>
          <w:sz w:val="24"/>
          <w:szCs w:val="24"/>
        </w:rPr>
        <w:t xml:space="preserve"> </w:t>
      </w:r>
    </w:p>
    <w:p w14:paraId="0FA64217" w14:textId="346955E6"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не учитываются риски</w:t>
      </w:r>
      <w:r w:rsidR="00FF58FA">
        <w:rPr>
          <w:rFonts w:ascii="Times New Roman" w:eastAsia="Calibri" w:hAnsi="Times New Roman" w:cs="Times New Roman"/>
          <w:sz w:val="24"/>
          <w:szCs w:val="24"/>
        </w:rPr>
        <w:t xml:space="preserve"> </w:t>
      </w:r>
    </w:p>
    <w:p w14:paraId="64E3EDC2" w14:textId="455EF4C0" w:rsidR="001A5305" w:rsidRPr="00DC3A29" w:rsidRDefault="001A5305"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не учитывается временная стоимость денег</w:t>
      </w:r>
    </w:p>
    <w:p w14:paraId="78422EF7" w14:textId="77777777" w:rsidR="00DC3A29" w:rsidRPr="00DC3A29" w:rsidRDefault="00DC3A29" w:rsidP="00DC3A29">
      <w:pPr>
        <w:spacing w:after="0" w:line="240" w:lineRule="auto"/>
        <w:rPr>
          <w:rFonts w:ascii="Times New Roman" w:eastAsia="Calibri" w:hAnsi="Times New Roman" w:cs="Times New Roman"/>
          <w:sz w:val="24"/>
          <w:szCs w:val="24"/>
        </w:rPr>
      </w:pPr>
    </w:p>
    <w:p w14:paraId="1E10A5EE" w14:textId="0E937FB9"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DC3A29">
        <w:rPr>
          <w:rFonts w:ascii="Times New Roman" w:eastAsia="Calibri" w:hAnsi="Times New Roman" w:cs="Times New Roman"/>
          <w:sz w:val="24"/>
          <w:szCs w:val="24"/>
        </w:rPr>
        <w:t>В основе ценностно-ориентированного менеджмента лежит идея максимизации:</w:t>
      </w:r>
    </w:p>
    <w:p w14:paraId="7FBA5A06" w14:textId="54EFB392"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чистой прибыли компании</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2B1C8BB9" w14:textId="563DBE51"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стоимости компании</w:t>
      </w:r>
      <w:r w:rsidR="00FF58FA">
        <w:rPr>
          <w:rFonts w:ascii="Times New Roman" w:eastAsia="Calibri" w:hAnsi="Times New Roman" w:cs="Times New Roman"/>
          <w:sz w:val="24"/>
          <w:szCs w:val="24"/>
        </w:rPr>
        <w:t xml:space="preserve"> </w:t>
      </w:r>
    </w:p>
    <w:p w14:paraId="0128EF49" w14:textId="3A6CEBDA"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количества клиентов компании и доли рынка</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r w:rsidR="00DC3A29" w:rsidRPr="00DC3A29">
        <w:rPr>
          <w:rFonts w:ascii="Times New Roman" w:eastAsia="Calibri" w:hAnsi="Times New Roman" w:cs="Times New Roman"/>
          <w:sz w:val="24"/>
          <w:szCs w:val="24"/>
        </w:rPr>
        <w:tab/>
      </w:r>
    </w:p>
    <w:p w14:paraId="1A70640B" w14:textId="5B5BB34D"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количества сотрудников компании</w:t>
      </w:r>
      <w:r w:rsidR="00FF58FA">
        <w:rPr>
          <w:rFonts w:ascii="Times New Roman" w:eastAsia="Calibri" w:hAnsi="Times New Roman" w:cs="Times New Roman"/>
          <w:sz w:val="24"/>
          <w:szCs w:val="24"/>
        </w:rPr>
        <w:t xml:space="preserve"> </w:t>
      </w:r>
    </w:p>
    <w:p w14:paraId="46E3AEA1" w14:textId="100C7F1C" w:rsidR="001A5305" w:rsidRPr="00DC3A29" w:rsidRDefault="001A5305"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показателей финансовой устойчивости компании</w:t>
      </w:r>
    </w:p>
    <w:p w14:paraId="64BAA707" w14:textId="77777777" w:rsidR="00DC3A29" w:rsidRPr="00DC3A29" w:rsidRDefault="00DC3A29" w:rsidP="00DC3A29">
      <w:pPr>
        <w:spacing w:after="0" w:line="240" w:lineRule="auto"/>
        <w:rPr>
          <w:rFonts w:ascii="Times New Roman" w:eastAsia="Calibri" w:hAnsi="Times New Roman" w:cs="Times New Roman"/>
          <w:sz w:val="24"/>
          <w:szCs w:val="24"/>
        </w:rPr>
      </w:pPr>
    </w:p>
    <w:p w14:paraId="67A6A340" w14:textId="1D56A082"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4. </w:t>
      </w:r>
      <w:r w:rsidRPr="00DC3A29">
        <w:rPr>
          <w:rFonts w:ascii="Times New Roman" w:eastAsia="Calibri" w:hAnsi="Times New Roman" w:cs="Times New Roman"/>
          <w:sz w:val="24"/>
          <w:szCs w:val="24"/>
        </w:rPr>
        <w:t>К действиям, которые могут повысить прибыль в текущем периоде, но понизить стоимость компании, относится:</w:t>
      </w:r>
    </w:p>
    <w:p w14:paraId="7ED1BF63" w14:textId="0EB7EA07"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разработка программ повышения квалификации сотрудников</w:t>
      </w:r>
      <w:r w:rsidR="00FF58FA">
        <w:rPr>
          <w:rFonts w:ascii="Times New Roman" w:eastAsia="Calibri" w:hAnsi="Times New Roman" w:cs="Times New Roman"/>
          <w:sz w:val="24"/>
          <w:szCs w:val="24"/>
        </w:rPr>
        <w:t xml:space="preserve"> </w:t>
      </w:r>
    </w:p>
    <w:p w14:paraId="4FA843CE" w14:textId="67D732EA"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выплата процентов за долгосрочный банковский кредит</w:t>
      </w:r>
      <w:r w:rsidR="00FF58FA">
        <w:rPr>
          <w:rFonts w:ascii="Times New Roman" w:eastAsia="Calibri" w:hAnsi="Times New Roman" w:cs="Times New Roman"/>
          <w:sz w:val="24"/>
          <w:szCs w:val="24"/>
        </w:rPr>
        <w:t xml:space="preserve"> </w:t>
      </w:r>
    </w:p>
    <w:p w14:paraId="053E2602" w14:textId="51847439"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выплата дивидендов по привилегированным акциям</w:t>
      </w:r>
      <w:r w:rsidR="00FF58FA">
        <w:rPr>
          <w:rFonts w:ascii="Times New Roman" w:eastAsia="Calibri" w:hAnsi="Times New Roman" w:cs="Times New Roman"/>
          <w:sz w:val="24"/>
          <w:szCs w:val="24"/>
        </w:rPr>
        <w:t xml:space="preserve"> </w:t>
      </w:r>
    </w:p>
    <w:p w14:paraId="3C44CAFB" w14:textId="616B8FE3"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сокращение расходов на НИОКР</w:t>
      </w:r>
    </w:p>
    <w:p w14:paraId="07E20E15" w14:textId="7897EA0C" w:rsidR="001A5305" w:rsidRPr="00DC3A29" w:rsidRDefault="001A5305"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выкуп акций</w:t>
      </w:r>
    </w:p>
    <w:p w14:paraId="362BD820" w14:textId="77777777" w:rsidR="00DC3A29" w:rsidRPr="00DC3A29" w:rsidRDefault="00DC3A29" w:rsidP="00DC3A29">
      <w:pPr>
        <w:spacing w:after="0" w:line="240" w:lineRule="auto"/>
        <w:rPr>
          <w:rFonts w:ascii="Times New Roman" w:eastAsia="Calibri" w:hAnsi="Times New Roman" w:cs="Times New Roman"/>
          <w:sz w:val="24"/>
          <w:szCs w:val="24"/>
        </w:rPr>
      </w:pPr>
    </w:p>
    <w:p w14:paraId="4B0F0E67" w14:textId="7A41576A" w:rsidR="00DC3A29" w:rsidRPr="00DC3A29" w:rsidRDefault="00DC3A29"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r w:rsidRPr="00DC3A29">
        <w:rPr>
          <w:rFonts w:ascii="Times New Roman" w:eastAsia="Calibri" w:hAnsi="Times New Roman" w:cs="Times New Roman"/>
          <w:sz w:val="24"/>
          <w:szCs w:val="24"/>
        </w:rPr>
        <w:t>Чем больше капитала инвестируется с доходностью выше стоимости:</w:t>
      </w:r>
    </w:p>
    <w:p w14:paraId="1BA869E6" w14:textId="0A7AA816"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тем выше издержки по привлечению капитала</w:t>
      </w:r>
      <w:r w:rsidR="00FF58FA">
        <w:rPr>
          <w:rFonts w:ascii="Times New Roman" w:eastAsia="Calibri" w:hAnsi="Times New Roman" w:cs="Times New Roman"/>
          <w:sz w:val="24"/>
          <w:szCs w:val="24"/>
        </w:rPr>
        <w:t xml:space="preserve"> </w:t>
      </w:r>
    </w:p>
    <w:p w14:paraId="26F36649" w14:textId="6E246F06"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тем длительнее продолжительность прогнозного периода</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p>
    <w:p w14:paraId="62A7CE2B" w14:textId="303EFD55" w:rsidR="00DC3A29" w:rsidRP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тем ниже стоимость компании в </w:t>
      </w:r>
      <w:proofErr w:type="spellStart"/>
      <w:r w:rsidR="00DC3A29" w:rsidRPr="00DC3A29">
        <w:rPr>
          <w:rFonts w:ascii="Times New Roman" w:eastAsia="Calibri" w:hAnsi="Times New Roman" w:cs="Times New Roman"/>
          <w:sz w:val="24"/>
          <w:szCs w:val="24"/>
        </w:rPr>
        <w:t>постпрогнозный</w:t>
      </w:r>
      <w:proofErr w:type="spellEnd"/>
      <w:r w:rsidR="00DC3A29" w:rsidRPr="00DC3A29">
        <w:rPr>
          <w:rFonts w:ascii="Times New Roman" w:eastAsia="Calibri" w:hAnsi="Times New Roman" w:cs="Times New Roman"/>
          <w:sz w:val="24"/>
          <w:szCs w:val="24"/>
        </w:rPr>
        <w:t xml:space="preserve"> период</w:t>
      </w:r>
      <w:r w:rsidR="00FF58FA">
        <w:rPr>
          <w:rFonts w:ascii="Times New Roman" w:eastAsia="Calibri" w:hAnsi="Times New Roman" w:cs="Times New Roman"/>
          <w:sz w:val="24"/>
          <w:szCs w:val="24"/>
        </w:rPr>
        <w:t xml:space="preserve"> </w:t>
      </w:r>
      <w:r w:rsidR="00DC3A29" w:rsidRPr="00DC3A29">
        <w:rPr>
          <w:rFonts w:ascii="Times New Roman" w:eastAsia="Calibri" w:hAnsi="Times New Roman" w:cs="Times New Roman"/>
          <w:sz w:val="24"/>
          <w:szCs w:val="24"/>
        </w:rPr>
        <w:tab/>
      </w:r>
    </w:p>
    <w:p w14:paraId="5A9D24AE" w14:textId="7B897E97" w:rsidR="00DC3A29" w:rsidRDefault="006E3133"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sidR="00DC3A29" w:rsidRPr="00DC3A29">
        <w:rPr>
          <w:rFonts w:ascii="Times New Roman" w:eastAsia="Calibri" w:hAnsi="Times New Roman" w:cs="Times New Roman"/>
          <w:sz w:val="24"/>
          <w:szCs w:val="24"/>
        </w:rPr>
        <w:t xml:space="preserve"> тем выше стоимость компании</w:t>
      </w:r>
    </w:p>
    <w:p w14:paraId="1003EE5B" w14:textId="7134EE41" w:rsidR="001A5305" w:rsidRPr="00DC3A29" w:rsidRDefault="001A5305" w:rsidP="00DC3A2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тем выше стоимость капитала компании</w:t>
      </w:r>
    </w:p>
    <w:p w14:paraId="599517FA" w14:textId="77777777" w:rsidR="00DC3A29" w:rsidRPr="00DC3A29" w:rsidRDefault="00DC3A29" w:rsidP="00DC3A29">
      <w:pPr>
        <w:spacing w:after="0" w:line="240" w:lineRule="auto"/>
        <w:rPr>
          <w:rFonts w:ascii="Times New Roman" w:eastAsia="Calibri" w:hAnsi="Times New Roman" w:cs="Times New Roman"/>
          <w:sz w:val="24"/>
          <w:szCs w:val="24"/>
        </w:rPr>
      </w:pPr>
    </w:p>
    <w:p w14:paraId="25226E7C" w14:textId="77777777" w:rsidR="00C468BB" w:rsidRPr="00385E2B" w:rsidRDefault="00C468BB" w:rsidP="006A34AD">
      <w:pPr>
        <w:spacing w:after="0" w:line="240" w:lineRule="auto"/>
        <w:ind w:firstLine="709"/>
        <w:jc w:val="both"/>
        <w:rPr>
          <w:rFonts w:ascii="Times New Roman" w:eastAsia="MS ??" w:hAnsi="Times New Roman" w:cs="Times New Roman"/>
          <w:b/>
          <w:bCs/>
          <w:sz w:val="28"/>
          <w:szCs w:val="28"/>
          <w:lang w:eastAsia="ru-RU"/>
        </w:rPr>
      </w:pPr>
    </w:p>
    <w:p w14:paraId="4CAAFCF3" w14:textId="77777777" w:rsidR="00D36703" w:rsidRPr="003E1D5D" w:rsidRDefault="00D36703" w:rsidP="00D36703">
      <w:pPr>
        <w:tabs>
          <w:tab w:val="num" w:pos="0"/>
          <w:tab w:val="left" w:pos="567"/>
        </w:tabs>
        <w:spacing w:after="0" w:line="240" w:lineRule="auto"/>
        <w:jc w:val="both"/>
        <w:rPr>
          <w:rFonts w:ascii="Times New Roman" w:eastAsia="SimSun" w:hAnsi="Times New Roman" w:cs="Times New Roman"/>
          <w:sz w:val="24"/>
          <w:szCs w:val="24"/>
          <w:lang w:eastAsia="ru-RU"/>
        </w:rPr>
      </w:pPr>
    </w:p>
    <w:p w14:paraId="1BA6679C" w14:textId="77777777" w:rsidR="00FA34F4" w:rsidRDefault="009612AF" w:rsidP="005464A0">
      <w:pPr>
        <w:pStyle w:val="1"/>
      </w:pPr>
      <w:bookmarkStart w:id="42" w:name="_Toc163582083"/>
      <w:r w:rsidRPr="00505067">
        <w:t xml:space="preserve">7. </w:t>
      </w:r>
      <w:bookmarkStart w:id="43" w:name="_Toc528585166"/>
      <w:bookmarkStart w:id="44" w:name="_Toc529446301"/>
      <w:bookmarkStart w:id="45" w:name="_Toc68554380"/>
      <w:bookmarkStart w:id="46" w:name="_Toc68554686"/>
      <w:r w:rsidRPr="00505067">
        <w:t>Фонд оценочных средств для проведения промежуточной аттестации обучающихся по дисциплине</w:t>
      </w:r>
      <w:bookmarkEnd w:id="42"/>
      <w:bookmarkEnd w:id="43"/>
      <w:bookmarkEnd w:id="44"/>
      <w:bookmarkEnd w:id="45"/>
      <w:bookmarkEnd w:id="46"/>
    </w:p>
    <w:p w14:paraId="218346D6" w14:textId="77777777" w:rsidR="0002210E" w:rsidRPr="0002210E" w:rsidRDefault="0002210E" w:rsidP="0002210E">
      <w:pPr>
        <w:rPr>
          <w:lang w:eastAsia="ru-RU"/>
        </w:rPr>
      </w:pPr>
    </w:p>
    <w:p w14:paraId="3FCB6F55" w14:textId="77777777" w:rsidR="001C610F" w:rsidRPr="001C610F" w:rsidRDefault="001C610F" w:rsidP="001C610F">
      <w:pPr>
        <w:tabs>
          <w:tab w:val="left" w:pos="540"/>
        </w:tabs>
        <w:ind w:firstLine="709"/>
        <w:contextualSpacing/>
        <w:jc w:val="both"/>
        <w:rPr>
          <w:rFonts w:ascii="Times New Roman" w:hAnsi="Times New Roman" w:cs="Times New Roman"/>
          <w:sz w:val="28"/>
          <w:szCs w:val="28"/>
        </w:rPr>
      </w:pPr>
      <w:bookmarkStart w:id="47" w:name="_Hlk99482400"/>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C610F">
        <w:rPr>
          <w:rFonts w:ascii="Times New Roman" w:hAnsi="Times New Roman" w:cs="Times New Roman"/>
          <w:b/>
          <w:sz w:val="28"/>
          <w:szCs w:val="28"/>
        </w:rPr>
        <w:t xml:space="preserve"> </w:t>
      </w: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178B26" w14:textId="77777777" w:rsidR="00452283" w:rsidRPr="00505067" w:rsidRDefault="00452283" w:rsidP="009612AF">
      <w:pPr>
        <w:widowControl w:val="0"/>
        <w:spacing w:after="0" w:line="360" w:lineRule="auto"/>
        <w:ind w:firstLine="708"/>
        <w:jc w:val="both"/>
        <w:outlineLvl w:val="3"/>
        <w:rPr>
          <w:rFonts w:ascii="Times New Roman" w:eastAsia="MS ??" w:hAnsi="Times New Roman" w:cs="Times New Roman"/>
          <w:sz w:val="28"/>
          <w:szCs w:val="20"/>
        </w:rPr>
      </w:pPr>
    </w:p>
    <w:p w14:paraId="3E867C0F" w14:textId="29107A4D" w:rsidR="00937906" w:rsidRPr="00930962" w:rsidRDefault="0020433E" w:rsidP="00930962">
      <w:pPr>
        <w:pStyle w:val="2"/>
      </w:pPr>
      <w:bookmarkStart w:id="48" w:name="_Toc68554381"/>
      <w:bookmarkStart w:id="49" w:name="_Toc68554687"/>
      <w:bookmarkStart w:id="50" w:name="_Toc163582084"/>
      <w:bookmarkEnd w:id="47"/>
      <w:r w:rsidRPr="00930962">
        <w:lastRenderedPageBreak/>
        <w:t xml:space="preserve">7.1 </w:t>
      </w:r>
      <w:r w:rsidR="00576FF5" w:rsidRPr="00930962">
        <w:t>Типовые контрольные задания или иные материалы, необходимые для оценки индикаторов достижения компетенций, умений и знаний</w:t>
      </w:r>
      <w:bookmarkEnd w:id="48"/>
      <w:bookmarkEnd w:id="49"/>
      <w:bookmarkEnd w:id="50"/>
    </w:p>
    <w:p w14:paraId="4A8A911B" w14:textId="78686ADF" w:rsidR="00DA14E5" w:rsidRDefault="00DA14E5" w:rsidP="00DA14E5">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8D8EF50" w14:textId="1561A51C" w:rsidR="001F34A6" w:rsidRDefault="001F34A6" w:rsidP="00DA14E5">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4"/>
        <w:gridCol w:w="2088"/>
        <w:gridCol w:w="3070"/>
        <w:gridCol w:w="2776"/>
      </w:tblGrid>
      <w:tr w:rsidR="001F34A6" w:rsidRPr="00FC3529" w14:paraId="3AE713A4" w14:textId="61EF6A24" w:rsidTr="001F34A6">
        <w:tc>
          <w:tcPr>
            <w:tcW w:w="1694" w:type="dxa"/>
          </w:tcPr>
          <w:p w14:paraId="69FD29D8" w14:textId="77777777"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088" w:type="dxa"/>
          </w:tcPr>
          <w:p w14:paraId="303B45EC" w14:textId="0C689624"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3070" w:type="dxa"/>
          </w:tcPr>
          <w:p w14:paraId="6CF62B46" w14:textId="7E5FFFEB"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776" w:type="dxa"/>
          </w:tcPr>
          <w:p w14:paraId="38C7C736" w14:textId="218EDE4B"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Типовые контрольные задания</w:t>
            </w:r>
          </w:p>
        </w:tc>
      </w:tr>
      <w:tr w:rsidR="001F34A6" w:rsidRPr="00FC3529" w14:paraId="39C28C87" w14:textId="63323E2E" w:rsidTr="001F34A6">
        <w:trPr>
          <w:trHeight w:val="2069"/>
        </w:trPr>
        <w:tc>
          <w:tcPr>
            <w:tcW w:w="1694" w:type="dxa"/>
            <w:vMerge w:val="restart"/>
          </w:tcPr>
          <w:p w14:paraId="1F162C53" w14:textId="7B77794D" w:rsidR="001F34A6"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ПК-1 </w:t>
            </w:r>
            <w:r w:rsidRPr="000E30AE">
              <w:rPr>
                <w:rFonts w:ascii="Times New Roman" w:eastAsia="Times New Roman" w:hAnsi="Times New Roman" w:cs="Times New Roman"/>
                <w:sz w:val="24"/>
                <w:szCs w:val="24"/>
                <w:lang w:eastAsia="ru-RU"/>
              </w:rPr>
              <w:t>Способность применять теоретические знания и методологический инструментарий для разработки стратегии компании и управления деловыми и финансовыми рисками бизнеса</w:t>
            </w:r>
          </w:p>
          <w:p w14:paraId="30AF38E1"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D25E994"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tcPr>
          <w:p w14:paraId="427EA470"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1. Демонстрирует теоретические знания стратегического менеджмента для оценки эффективности деятельности компании</w:t>
            </w:r>
          </w:p>
        </w:tc>
        <w:tc>
          <w:tcPr>
            <w:tcW w:w="3070" w:type="dxa"/>
          </w:tcPr>
          <w:p w14:paraId="0F773615"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Pr="000E30AE">
              <w:rPr>
                <w:rFonts w:ascii="Times New Roman" w:eastAsia="Times New Roman" w:hAnsi="Times New Roman" w:cs="Times New Roman"/>
                <w:sz w:val="24"/>
                <w:szCs w:val="24"/>
                <w:lang w:eastAsia="ru-RU"/>
              </w:rPr>
              <w:t>финансовые показатели, характеризующие состояние компании и способы их оценки;</w:t>
            </w:r>
          </w:p>
          <w:p w14:paraId="6B626B7D"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c>
          <w:tcPr>
            <w:tcW w:w="2776" w:type="dxa"/>
          </w:tcPr>
          <w:p w14:paraId="5CC98EA6"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На основании данных финансовой отчетности по МСФО для выбранной публичной компании оценить ее возможности по формированию будущих денежных потоков и созданию стоимости для акционеров. Источники информации:</w:t>
            </w:r>
          </w:p>
          <w:p w14:paraId="3B725504"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2C3444B5"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1F34A6" w:rsidRPr="00505067">
                <w:rPr>
                  <w:rStyle w:val="aa"/>
                  <w:rFonts w:ascii="Times New Roman" w:eastAsia="Times New Roman" w:hAnsi="Times New Roman"/>
                  <w:sz w:val="24"/>
                  <w:szCs w:val="24"/>
                  <w:lang w:eastAsia="ru-RU"/>
                </w:rPr>
                <w:t>http://www.spark-interfax.ru</w:t>
              </w:r>
            </w:hyperlink>
          </w:p>
          <w:p w14:paraId="19884334" w14:textId="6C3CADD1"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9" w:history="1">
              <w:r w:rsidR="001F34A6" w:rsidRPr="00505067">
                <w:rPr>
                  <w:rStyle w:val="aa"/>
                  <w:rFonts w:ascii="Times New Roman" w:eastAsia="Times New Roman" w:hAnsi="Times New Roman"/>
                  <w:sz w:val="24"/>
                  <w:lang w:eastAsia="ru-RU"/>
                </w:rPr>
                <w:t>http://www.e-disclosure.ru</w:t>
              </w:r>
            </w:hyperlink>
          </w:p>
        </w:tc>
      </w:tr>
      <w:tr w:rsidR="001F34A6" w:rsidRPr="00FC3529" w14:paraId="48C677DA" w14:textId="1B86E93A" w:rsidTr="000B564C">
        <w:trPr>
          <w:trHeight w:val="981"/>
        </w:trPr>
        <w:tc>
          <w:tcPr>
            <w:tcW w:w="1694" w:type="dxa"/>
            <w:vMerge/>
          </w:tcPr>
          <w:p w14:paraId="4C35F792" w14:textId="77777777" w:rsidR="001F34A6" w:rsidRPr="00FC3529"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tcPr>
          <w:p w14:paraId="4D676C96" w14:textId="77777777" w:rsidR="001F34A6" w:rsidRPr="000E30AE" w:rsidRDefault="001F34A6" w:rsidP="001F34A6">
            <w:pPr>
              <w:spacing w:after="0" w:line="240" w:lineRule="auto"/>
              <w:jc w:val="both"/>
              <w:rPr>
                <w:rFonts w:ascii="Times New Roman" w:eastAsia="Times New Roman" w:hAnsi="Times New Roman" w:cs="Times New Roman"/>
                <w:sz w:val="24"/>
                <w:szCs w:val="24"/>
              </w:rPr>
            </w:pPr>
            <w:r w:rsidRPr="000E30AE">
              <w:rPr>
                <w:rFonts w:ascii="Times New Roman" w:eastAsia="Times New Roman"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3070" w:type="dxa"/>
          </w:tcPr>
          <w:p w14:paraId="13BD9A73"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Pr="000E30AE">
              <w:rPr>
                <w:rFonts w:ascii="Times New Roman" w:eastAsia="Times New Roman" w:hAnsi="Times New Roman" w:cs="Times New Roman"/>
                <w:sz w:val="24"/>
                <w:szCs w:val="24"/>
                <w:lang w:eastAsia="ru-RU"/>
              </w:rPr>
              <w:t>преимущества и недостатки различных инструментов финансирования деятельности компании;</w:t>
            </w:r>
          </w:p>
          <w:p w14:paraId="6BDAED17"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стоимость различных источников капитала компании.</w:t>
            </w:r>
          </w:p>
        </w:tc>
        <w:tc>
          <w:tcPr>
            <w:tcW w:w="2776" w:type="dxa"/>
          </w:tcPr>
          <w:p w14:paraId="6EE51180"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оценить эффективность управления структурой капитала, рассчитать показатели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xml:space="preserve">. </w:t>
            </w:r>
          </w:p>
          <w:p w14:paraId="64DD4EF6"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192B3020"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28E1FFA9"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1F34A6" w:rsidRPr="00505067">
                <w:rPr>
                  <w:rStyle w:val="aa"/>
                  <w:rFonts w:ascii="Times New Roman" w:eastAsia="Times New Roman" w:hAnsi="Times New Roman"/>
                  <w:sz w:val="24"/>
                  <w:szCs w:val="24"/>
                  <w:lang w:eastAsia="ru-RU"/>
                </w:rPr>
                <w:t>http://www.spark-interfax.ru</w:t>
              </w:r>
            </w:hyperlink>
          </w:p>
          <w:p w14:paraId="21AE068D" w14:textId="0119CD8A"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1" w:history="1">
              <w:r w:rsidR="001F34A6" w:rsidRPr="00505067">
                <w:rPr>
                  <w:rStyle w:val="aa"/>
                  <w:rFonts w:ascii="Times New Roman" w:eastAsia="Times New Roman" w:hAnsi="Times New Roman"/>
                  <w:sz w:val="24"/>
                  <w:lang w:eastAsia="ru-RU"/>
                </w:rPr>
                <w:t>http://www.e-disclosure.ru</w:t>
              </w:r>
            </w:hyperlink>
          </w:p>
        </w:tc>
      </w:tr>
      <w:tr w:rsidR="001F34A6" w:rsidRPr="00FC3529" w14:paraId="3ACB7EDF" w14:textId="2C3E16B5" w:rsidTr="001F34A6">
        <w:trPr>
          <w:trHeight w:val="981"/>
        </w:trPr>
        <w:tc>
          <w:tcPr>
            <w:tcW w:w="1694" w:type="dxa"/>
            <w:vMerge/>
          </w:tcPr>
          <w:p w14:paraId="2F1AE9E8" w14:textId="77777777" w:rsidR="001F34A6" w:rsidRPr="00FC3529"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tcPr>
          <w:p w14:paraId="368C4811"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3. Демонстрирует навыки оценки подверженности организации деловому и финансовому риску, разработки мероприятий для эффективного </w:t>
            </w:r>
            <w:r w:rsidRPr="000E30AE">
              <w:rPr>
                <w:rFonts w:ascii="Times New Roman" w:eastAsia="Times New Roman" w:hAnsi="Times New Roman" w:cs="Times New Roman"/>
                <w:sz w:val="24"/>
                <w:szCs w:val="24"/>
                <w:lang w:eastAsia="ru-RU"/>
              </w:rPr>
              <w:lastRenderedPageBreak/>
              <w:t>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3070" w:type="dxa"/>
          </w:tcPr>
          <w:p w14:paraId="3EB590E6"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lastRenderedPageBreak/>
              <w:t>Знать</w:t>
            </w:r>
            <w:r w:rsidRPr="000E30AE">
              <w:rPr>
                <w:rFonts w:ascii="Times New Roman" w:eastAsia="Times New Roman" w:hAnsi="Times New Roman" w:cs="Times New Roman"/>
                <w:sz w:val="24"/>
                <w:szCs w:val="24"/>
                <w:lang w:eastAsia="ru-RU"/>
              </w:rPr>
              <w:t xml:space="preserve"> инструменты и оценки производственного и финансового риска;</w:t>
            </w:r>
          </w:p>
          <w:p w14:paraId="5684AC1B"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рассчитывать показатели, характеризующие уровень риска; учитывать влияние различных факторов риска, в том числе поведенческих, при разработке </w:t>
            </w:r>
            <w:r w:rsidRPr="000E30AE">
              <w:rPr>
                <w:rFonts w:ascii="Times New Roman" w:eastAsia="Times New Roman" w:hAnsi="Times New Roman" w:cs="Times New Roman"/>
                <w:sz w:val="24"/>
                <w:szCs w:val="24"/>
                <w:lang w:eastAsia="ru-RU"/>
              </w:rPr>
              <w:lastRenderedPageBreak/>
              <w:t>финансовой стратегии компании.</w:t>
            </w:r>
          </w:p>
        </w:tc>
        <w:tc>
          <w:tcPr>
            <w:tcW w:w="2776" w:type="dxa"/>
          </w:tcPr>
          <w:p w14:paraId="55EEE420"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lastRenderedPageBreak/>
              <w:t xml:space="preserve">На основании данных управленческой и финансовой отчетности по МСФО для выбранной публичной компании провести анализ риска, генерируемого структурой активов и пассивов. Рассчитать показатели </w:t>
            </w:r>
            <w:r>
              <w:rPr>
                <w:rFonts w:ascii="Times New Roman" w:eastAsia="Times New Roman" w:hAnsi="Times New Roman" w:cs="Times New Roman"/>
                <w:sz w:val="24"/>
                <w:szCs w:val="24"/>
                <w:lang w:eastAsia="ru-RU"/>
              </w:rPr>
              <w:lastRenderedPageBreak/>
              <w:t>эффекта финансового рычага</w:t>
            </w:r>
            <w:r w:rsidRPr="00505067">
              <w:rPr>
                <w:rFonts w:ascii="Times New Roman" w:eastAsia="Times New Roman" w:hAnsi="Times New Roman" w:cs="Times New Roman"/>
                <w:sz w:val="24"/>
                <w:szCs w:val="24"/>
                <w:lang w:eastAsia="ru-RU"/>
              </w:rPr>
              <w:t xml:space="preserve">. </w:t>
            </w:r>
          </w:p>
          <w:p w14:paraId="48B273EC"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Проанализировать возможное влияние поведенческих факторов на финансовую стратегию и тактику компании.</w:t>
            </w:r>
          </w:p>
          <w:p w14:paraId="0115F0F1"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 Источники информации:</w:t>
            </w:r>
          </w:p>
          <w:p w14:paraId="41C8F69D"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55A9AD31"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1F34A6" w:rsidRPr="00505067">
                <w:rPr>
                  <w:rStyle w:val="aa"/>
                  <w:rFonts w:ascii="Times New Roman" w:eastAsia="Times New Roman" w:hAnsi="Times New Roman"/>
                  <w:sz w:val="24"/>
                  <w:szCs w:val="24"/>
                  <w:lang w:eastAsia="ru-RU"/>
                </w:rPr>
                <w:t>http://www.spark-interfax.ru</w:t>
              </w:r>
            </w:hyperlink>
          </w:p>
          <w:p w14:paraId="64F9DC2B" w14:textId="69661308"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3" w:history="1">
              <w:r w:rsidR="001F34A6" w:rsidRPr="00505067">
                <w:rPr>
                  <w:rStyle w:val="aa"/>
                  <w:rFonts w:ascii="Times New Roman" w:eastAsia="Times New Roman" w:hAnsi="Times New Roman"/>
                  <w:sz w:val="24"/>
                  <w:lang w:eastAsia="ru-RU"/>
                </w:rPr>
                <w:t>http://www.e-disclosure.ru</w:t>
              </w:r>
            </w:hyperlink>
          </w:p>
        </w:tc>
      </w:tr>
      <w:tr w:rsidR="001F34A6" w:rsidRPr="00FC3529" w14:paraId="2DE12DB2" w14:textId="60804339" w:rsidTr="001F34A6">
        <w:trPr>
          <w:trHeight w:val="2400"/>
        </w:trPr>
        <w:tc>
          <w:tcPr>
            <w:tcW w:w="1694" w:type="dxa"/>
            <w:vMerge/>
          </w:tcPr>
          <w:p w14:paraId="3EBB1792" w14:textId="77777777" w:rsidR="001F34A6" w:rsidRPr="00FC3529"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tcPr>
          <w:p w14:paraId="2A8402EC"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4. Демонстрирует навыки оценки приемлемости диапазона источников финансирования, доступных компании, моделирования и управления стоимостью бизнеса. </w:t>
            </w:r>
          </w:p>
        </w:tc>
        <w:tc>
          <w:tcPr>
            <w:tcW w:w="3070" w:type="dxa"/>
          </w:tcPr>
          <w:p w14:paraId="2570EB22"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оценки и прогнозирования потребности компании в долгосрочных и краткосрочных источниках финансирования;</w:t>
            </w:r>
          </w:p>
          <w:p w14:paraId="77F93131" w14:textId="77777777" w:rsidR="001F34A6" w:rsidRPr="00FC3529"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влияние структуры капитала компании на ее стоимость.</w:t>
            </w:r>
          </w:p>
        </w:tc>
        <w:tc>
          <w:tcPr>
            <w:tcW w:w="2776" w:type="dxa"/>
          </w:tcPr>
          <w:p w14:paraId="0BF4F8C5"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структуры капитала,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выявить факторы риска, оценить влияние структуры капитала на стоимость компании.</w:t>
            </w:r>
          </w:p>
          <w:p w14:paraId="4FF84F65"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040AA784"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27C933EB"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1F34A6" w:rsidRPr="00505067">
                <w:rPr>
                  <w:rStyle w:val="aa"/>
                  <w:rFonts w:ascii="Times New Roman" w:eastAsia="Times New Roman" w:hAnsi="Times New Roman"/>
                  <w:sz w:val="24"/>
                  <w:szCs w:val="24"/>
                  <w:lang w:eastAsia="ru-RU"/>
                </w:rPr>
                <w:t>http://www.spark-interfax.ru</w:t>
              </w:r>
            </w:hyperlink>
          </w:p>
          <w:p w14:paraId="339FC73C" w14:textId="6CD9845A"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5" w:history="1">
              <w:r w:rsidR="001F34A6" w:rsidRPr="00505067">
                <w:rPr>
                  <w:rStyle w:val="aa"/>
                  <w:rFonts w:ascii="Times New Roman" w:eastAsia="Times New Roman" w:hAnsi="Times New Roman"/>
                  <w:sz w:val="24"/>
                  <w:lang w:eastAsia="ru-RU"/>
                </w:rPr>
                <w:t>http://www.e-disclosure.ru</w:t>
              </w:r>
            </w:hyperlink>
          </w:p>
        </w:tc>
      </w:tr>
      <w:tr w:rsidR="001F34A6" w:rsidRPr="00FC3529" w14:paraId="3F82A0B9" w14:textId="13AB275C" w:rsidTr="006E5BD2">
        <w:trPr>
          <w:trHeight w:val="1278"/>
        </w:trPr>
        <w:tc>
          <w:tcPr>
            <w:tcW w:w="1694" w:type="dxa"/>
            <w:vMerge w:val="restart"/>
          </w:tcPr>
          <w:p w14:paraId="19297E09" w14:textId="1F4C1B08"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ПК-2 </w:t>
            </w:r>
            <w:r w:rsidRPr="000E30AE">
              <w:rPr>
                <w:rFonts w:ascii="Times New Roman" w:eastAsia="Times New Roman" w:hAnsi="Times New Roman" w:cs="Times New Roman"/>
                <w:sz w:val="24"/>
                <w:szCs w:val="24"/>
                <w:lang w:eastAsia="ru-RU"/>
              </w:rPr>
              <w:t xml:space="preserve">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w:t>
            </w:r>
            <w:r w:rsidRPr="000E30AE">
              <w:rPr>
                <w:rFonts w:ascii="Times New Roman" w:eastAsia="Times New Roman" w:hAnsi="Times New Roman" w:cs="Times New Roman"/>
                <w:sz w:val="24"/>
                <w:szCs w:val="24"/>
                <w:lang w:eastAsia="ru-RU"/>
              </w:rPr>
              <w:lastRenderedPageBreak/>
              <w:t>решения практических задач</w:t>
            </w:r>
          </w:p>
        </w:tc>
        <w:tc>
          <w:tcPr>
            <w:tcW w:w="2088" w:type="dxa"/>
          </w:tcPr>
          <w:p w14:paraId="67D4D285" w14:textId="77777777" w:rsidR="001F34A6" w:rsidRPr="000E30AE" w:rsidRDefault="001F34A6" w:rsidP="001F34A6">
            <w:pPr>
              <w:spacing w:after="0" w:line="240" w:lineRule="auto"/>
              <w:jc w:val="both"/>
              <w:rPr>
                <w:rFonts w:ascii="Times New Roman" w:hAnsi="Times New Roman"/>
                <w:sz w:val="24"/>
                <w:szCs w:val="24"/>
              </w:rPr>
            </w:pPr>
            <w:r w:rsidRPr="000E30AE">
              <w:rPr>
                <w:rFonts w:ascii="Times New Roman" w:hAnsi="Times New Roman" w:cs="Times New Roman"/>
                <w:sz w:val="24"/>
                <w:szCs w:val="24"/>
              </w:rPr>
              <w:lastRenderedPageBreak/>
              <w:t>1.Демонстрирует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w:t>
            </w:r>
            <w:r w:rsidRPr="000E30AE">
              <w:rPr>
                <w:rFonts w:ascii="Times New Roman" w:hAnsi="Times New Roman" w:cs="Times New Roman"/>
                <w:sz w:val="24"/>
                <w:szCs w:val="24"/>
              </w:rPr>
              <w:lastRenderedPageBreak/>
              <w:t>тала, трансфертного ценообразования.</w:t>
            </w:r>
          </w:p>
        </w:tc>
        <w:tc>
          <w:tcPr>
            <w:tcW w:w="3070" w:type="dxa"/>
          </w:tcPr>
          <w:p w14:paraId="6A9D1B72"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lastRenderedPageBreak/>
              <w:t>Знать</w:t>
            </w:r>
            <w:r w:rsidRPr="000E30AE">
              <w:rPr>
                <w:rFonts w:ascii="Times New Roman" w:eastAsia="Times New Roman" w:hAnsi="Times New Roman" w:cs="Times New Roman"/>
                <w:sz w:val="24"/>
                <w:szCs w:val="24"/>
                <w:lang w:eastAsia="ru-RU"/>
              </w:rPr>
              <w:t xml:space="preserve"> </w:t>
            </w:r>
            <w:r w:rsidRPr="000E30AE">
              <w:rPr>
                <w:rFonts w:ascii="Times New Roman" w:eastAsia="Times New Roman" w:hAnsi="Times New Roman" w:cs="Times New Roman" w:hint="eastAsia"/>
                <w:sz w:val="24"/>
                <w:szCs w:val="24"/>
                <w:lang w:eastAsia="ru-RU"/>
              </w:rPr>
              <w:t>методы</w:t>
            </w:r>
            <w:r w:rsidRPr="000E30AE">
              <w:rPr>
                <w:rFonts w:ascii="Times New Roman" w:eastAsia="Times New Roman" w:hAnsi="Times New Roman" w:cs="Times New Roman"/>
                <w:sz w:val="24"/>
                <w:szCs w:val="24"/>
                <w:lang w:eastAsia="ru-RU"/>
              </w:rPr>
              <w:t xml:space="preserve"> финансового планирования, построения прогнозных форм бухгалтерской отчетности на основании российских и зарубежных стандартов финансовой отчетности (МСФО);</w:t>
            </w:r>
          </w:p>
          <w:p w14:paraId="2832CA2B"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разрабатывать предложения по совершенствованию управления финансами компании, </w:t>
            </w:r>
            <w:r w:rsidRPr="000E30AE">
              <w:rPr>
                <w:rFonts w:ascii="Times New Roman" w:eastAsia="Times New Roman" w:hAnsi="Times New Roman" w:cs="Times New Roman" w:hint="eastAsia"/>
                <w:sz w:val="24"/>
                <w:szCs w:val="24"/>
                <w:lang w:eastAsia="ru-RU"/>
              </w:rPr>
              <w:t>обосновывать</w:t>
            </w:r>
            <w:r w:rsidRPr="000E30AE">
              <w:rPr>
                <w:rFonts w:ascii="Times New Roman" w:eastAsia="Times New Roman" w:hAnsi="Times New Roman" w:cs="Times New Roman"/>
                <w:sz w:val="24"/>
                <w:szCs w:val="24"/>
                <w:lang w:eastAsia="ru-RU"/>
              </w:rPr>
              <w:t xml:space="preserve"> предлагаемые решения.</w:t>
            </w:r>
          </w:p>
        </w:tc>
        <w:tc>
          <w:tcPr>
            <w:tcW w:w="2776" w:type="dxa"/>
          </w:tcPr>
          <w:p w14:paraId="6FB7638F" w14:textId="77777777" w:rsidR="001F34A6"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аналитических данных об инвестиционной стратегии компании, рассчитать показатели </w:t>
            </w:r>
            <w:r>
              <w:rPr>
                <w:rFonts w:ascii="Times New Roman" w:eastAsia="Times New Roman" w:hAnsi="Times New Roman" w:cs="Times New Roman"/>
                <w:sz w:val="24"/>
                <w:szCs w:val="24"/>
                <w:lang w:eastAsia="ru-RU"/>
              </w:rPr>
              <w:t>ликвидности, финансовой устойчивости, рентабельности</w:t>
            </w:r>
            <w:r w:rsidRPr="00505067">
              <w:rPr>
                <w:rFonts w:ascii="Times New Roman" w:eastAsia="Times New Roman" w:hAnsi="Times New Roman" w:cs="Times New Roman"/>
                <w:sz w:val="24"/>
                <w:szCs w:val="24"/>
                <w:lang w:eastAsia="ru-RU"/>
              </w:rPr>
              <w:t>.</w:t>
            </w:r>
          </w:p>
          <w:p w14:paraId="69735052"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Сравнить полученные результаты со среднеотраслевыми показателями. Сделать выводы.</w:t>
            </w:r>
          </w:p>
          <w:p w14:paraId="07DD3EDF"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DC1A5C3"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1900FEE3"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r w:rsidR="001F34A6" w:rsidRPr="00505067">
                <w:rPr>
                  <w:rStyle w:val="aa"/>
                  <w:rFonts w:ascii="Times New Roman" w:eastAsia="Times New Roman" w:hAnsi="Times New Roman"/>
                  <w:sz w:val="24"/>
                  <w:szCs w:val="24"/>
                  <w:lang w:eastAsia="ru-RU"/>
                </w:rPr>
                <w:t>http://www.spark-interfax.ru</w:t>
              </w:r>
            </w:hyperlink>
          </w:p>
          <w:p w14:paraId="2811B0BE" w14:textId="563F0429"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7" w:history="1">
              <w:r w:rsidR="001F34A6" w:rsidRPr="00505067">
                <w:rPr>
                  <w:rStyle w:val="aa"/>
                  <w:rFonts w:ascii="Times New Roman" w:eastAsia="Times New Roman" w:hAnsi="Times New Roman"/>
                  <w:sz w:val="24"/>
                  <w:lang w:eastAsia="ru-RU"/>
                </w:rPr>
                <w:t>http://www.e-</w:t>
              </w:r>
              <w:r w:rsidR="001F34A6" w:rsidRPr="00505067">
                <w:rPr>
                  <w:rStyle w:val="aa"/>
                  <w:rFonts w:ascii="Times New Roman" w:eastAsia="Times New Roman" w:hAnsi="Times New Roman"/>
                  <w:sz w:val="24"/>
                  <w:lang w:eastAsia="ru-RU"/>
                </w:rPr>
                <w:lastRenderedPageBreak/>
                <w:t>disclosure.ru</w:t>
              </w:r>
            </w:hyperlink>
          </w:p>
        </w:tc>
      </w:tr>
      <w:tr w:rsidR="001F34A6" w:rsidRPr="00FC3529" w14:paraId="770F1E61" w14:textId="49B624F7" w:rsidTr="001F34A6">
        <w:trPr>
          <w:trHeight w:val="2359"/>
        </w:trPr>
        <w:tc>
          <w:tcPr>
            <w:tcW w:w="1694" w:type="dxa"/>
            <w:vMerge/>
          </w:tcPr>
          <w:p w14:paraId="2BC68B1C"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tcPr>
          <w:p w14:paraId="7AD38C6E" w14:textId="77777777" w:rsidR="001F34A6" w:rsidRPr="000E30AE" w:rsidRDefault="001F34A6" w:rsidP="001F34A6">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3070" w:type="dxa"/>
          </w:tcPr>
          <w:p w14:paraId="20BF614F"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современные инструменты и программы финансового планирования в компании;</w:t>
            </w:r>
          </w:p>
          <w:p w14:paraId="6904C53A"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применять теоретические знания для выработки рекомендаций по совершенствованию управления компанией на разных стадиях её жизненного цикла.</w:t>
            </w:r>
          </w:p>
        </w:tc>
        <w:tc>
          <w:tcPr>
            <w:tcW w:w="2776" w:type="dxa"/>
          </w:tcPr>
          <w:p w14:paraId="4A8F6D7D"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спрогнозировать будущие свободные денежные потоки </w:t>
            </w:r>
            <w:r w:rsidRPr="00505067">
              <w:rPr>
                <w:rFonts w:ascii="Times New Roman" w:eastAsia="Times New Roman" w:hAnsi="Times New Roman" w:cs="Times New Roman"/>
                <w:sz w:val="24"/>
                <w:szCs w:val="24"/>
                <w:lang w:val="en-US" w:eastAsia="ru-RU"/>
              </w:rPr>
              <w:t>FCF</w:t>
            </w:r>
            <w:r w:rsidRPr="00505067">
              <w:rPr>
                <w:rFonts w:ascii="Times New Roman" w:eastAsia="Times New Roman" w:hAnsi="Times New Roman" w:cs="Times New Roman"/>
                <w:sz w:val="24"/>
                <w:szCs w:val="24"/>
                <w:lang w:eastAsia="ru-RU"/>
              </w:rPr>
              <w:t xml:space="preserve">, составить прогнозные формы бухгалтерской отчетности, бюджетный баланс, отчет о прибылях и убытках, бюджетный отчет о движении денежных средств.  </w:t>
            </w:r>
          </w:p>
          <w:p w14:paraId="7B683105"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672D7A22"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56B36B27"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1F34A6" w:rsidRPr="00505067">
                <w:rPr>
                  <w:rStyle w:val="aa"/>
                  <w:rFonts w:ascii="Times New Roman" w:eastAsia="Times New Roman" w:hAnsi="Times New Roman"/>
                  <w:sz w:val="24"/>
                  <w:szCs w:val="24"/>
                  <w:lang w:eastAsia="ru-RU"/>
                </w:rPr>
                <w:t>http://www.spark-interfax.ru</w:t>
              </w:r>
            </w:hyperlink>
          </w:p>
          <w:p w14:paraId="6BB4FD8E" w14:textId="3C229A39"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9" w:history="1">
              <w:r w:rsidR="001F34A6" w:rsidRPr="00505067">
                <w:rPr>
                  <w:rStyle w:val="aa"/>
                  <w:rFonts w:ascii="Times New Roman" w:eastAsia="Times New Roman" w:hAnsi="Times New Roman"/>
                  <w:sz w:val="24"/>
                  <w:lang w:eastAsia="ru-RU"/>
                </w:rPr>
                <w:t>http://www.e-disclosure.ru</w:t>
              </w:r>
            </w:hyperlink>
          </w:p>
        </w:tc>
      </w:tr>
      <w:tr w:rsidR="001F34A6" w:rsidRPr="00FC3529" w14:paraId="2354AE78" w14:textId="19702B05" w:rsidTr="001F34A6">
        <w:trPr>
          <w:trHeight w:val="2831"/>
        </w:trPr>
        <w:tc>
          <w:tcPr>
            <w:tcW w:w="1694" w:type="dxa"/>
            <w:vMerge/>
          </w:tcPr>
          <w:p w14:paraId="0F372249"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tcPr>
          <w:p w14:paraId="512B05B6" w14:textId="77777777" w:rsidR="001F34A6" w:rsidRPr="000E30AE" w:rsidRDefault="001F34A6" w:rsidP="001F34A6">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3070" w:type="dxa"/>
          </w:tcPr>
          <w:p w14:paraId="7A8703FC"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показатели оценки и критерии целесообразности реализации инвестиционных проектов компании;</w:t>
            </w:r>
          </w:p>
          <w:p w14:paraId="28B0D7D4"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эффективность инвестиционной политики компании и её влияние на стоимость компании на основании данных прогнозной бухгалтерской отчетности. </w:t>
            </w:r>
          </w:p>
        </w:tc>
        <w:tc>
          <w:tcPr>
            <w:tcW w:w="2776" w:type="dxa"/>
          </w:tcPr>
          <w:p w14:paraId="16835B7F" w14:textId="77777777" w:rsidR="001F34A6"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аналитических данных об инвестиционной стратегии компании, рассчитать показатели эффективности инвестиций </w:t>
            </w:r>
            <w:r>
              <w:rPr>
                <w:rFonts w:ascii="Times New Roman" w:eastAsia="Times New Roman" w:hAnsi="Times New Roman" w:cs="Times New Roman"/>
                <w:sz w:val="24"/>
                <w:szCs w:val="24"/>
                <w:lang w:eastAsia="ru-RU"/>
              </w:rPr>
              <w:t>свободный денежный поток, чистую приведенную стоимость, чистый приведенный доход</w:t>
            </w:r>
            <w:r w:rsidRPr="00505067">
              <w:rPr>
                <w:rFonts w:ascii="Times New Roman" w:eastAsia="Times New Roman" w:hAnsi="Times New Roman" w:cs="Times New Roman"/>
                <w:sz w:val="24"/>
                <w:szCs w:val="24"/>
                <w:lang w:eastAsia="ru-RU"/>
              </w:rPr>
              <w:t xml:space="preserve">. </w:t>
            </w:r>
          </w:p>
          <w:p w14:paraId="4859C1FF"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Сделать выводы о величине потенциального роста стоимости, выявить влияющие факторы.</w:t>
            </w:r>
          </w:p>
          <w:p w14:paraId="36742995"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216BF9B8"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4657D159"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0" w:history="1">
              <w:r w:rsidR="001F34A6" w:rsidRPr="00505067">
                <w:rPr>
                  <w:rStyle w:val="aa"/>
                  <w:rFonts w:ascii="Times New Roman" w:eastAsia="Times New Roman" w:hAnsi="Times New Roman"/>
                  <w:sz w:val="24"/>
                  <w:szCs w:val="24"/>
                  <w:lang w:eastAsia="ru-RU"/>
                </w:rPr>
                <w:t>http://www.spark-interfax.ru</w:t>
              </w:r>
            </w:hyperlink>
          </w:p>
          <w:p w14:paraId="7F2F3129" w14:textId="32072471"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1" w:history="1">
              <w:r w:rsidR="001F34A6" w:rsidRPr="00505067">
                <w:rPr>
                  <w:rStyle w:val="aa"/>
                  <w:rFonts w:ascii="Times New Roman" w:eastAsia="Times New Roman" w:hAnsi="Times New Roman"/>
                  <w:sz w:val="24"/>
                  <w:lang w:eastAsia="ru-RU"/>
                </w:rPr>
                <w:t>http://www.e-disclosure.ru</w:t>
              </w:r>
            </w:hyperlink>
          </w:p>
        </w:tc>
      </w:tr>
      <w:tr w:rsidR="001F34A6" w:rsidRPr="00FC3529" w14:paraId="33010397" w14:textId="507DE3A3" w:rsidTr="001F34A6">
        <w:trPr>
          <w:trHeight w:val="2831"/>
        </w:trPr>
        <w:tc>
          <w:tcPr>
            <w:tcW w:w="1694" w:type="dxa"/>
            <w:vMerge/>
          </w:tcPr>
          <w:p w14:paraId="18274972"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tcPr>
          <w:p w14:paraId="3639560F" w14:textId="77777777" w:rsidR="001F34A6" w:rsidRPr="000E30AE" w:rsidRDefault="001F34A6" w:rsidP="001F34A6">
            <w:pPr>
              <w:spacing w:after="0" w:line="240" w:lineRule="auto"/>
              <w:jc w:val="both"/>
              <w:rPr>
                <w:rFonts w:ascii="Times New Roman" w:hAnsi="Times New Roman"/>
                <w:sz w:val="24"/>
                <w:szCs w:val="24"/>
              </w:rPr>
            </w:pPr>
            <w:r w:rsidRPr="000E30AE">
              <w:rPr>
                <w:rFonts w:ascii="Times New Roman" w:hAnsi="Times New Roman"/>
                <w:sz w:val="24"/>
                <w:szCs w:val="24"/>
              </w:rPr>
              <w:t>4. Применяет методологические подходы к обоснованию финансового обеспечения крупномасштабных высоко-рисковых национальных и международных бизнес-проектов.</w:t>
            </w:r>
          </w:p>
        </w:tc>
        <w:tc>
          <w:tcPr>
            <w:tcW w:w="3070" w:type="dxa"/>
          </w:tcPr>
          <w:p w14:paraId="50A75E68"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финансирования крупномасштабных проектов и программ;</w:t>
            </w:r>
          </w:p>
          <w:p w14:paraId="3FDD9745" w14:textId="77777777" w:rsidR="001F34A6" w:rsidRPr="000E30AE"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основные количественные характеристики, для обоснования целесообразности использования различных финансовых инструментов. </w:t>
            </w:r>
          </w:p>
        </w:tc>
        <w:tc>
          <w:tcPr>
            <w:tcW w:w="2776" w:type="dxa"/>
          </w:tcPr>
          <w:p w14:paraId="570DC61C"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структуры капитала,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выявить факторы риска, разработать рекомендации по оптимизации структуры источников финансирования.</w:t>
            </w:r>
          </w:p>
          <w:p w14:paraId="46760FD1"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3A499121"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33516E6A"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2" w:history="1">
              <w:r w:rsidR="001F34A6" w:rsidRPr="00505067">
                <w:rPr>
                  <w:rStyle w:val="aa"/>
                  <w:rFonts w:ascii="Times New Roman" w:eastAsia="Times New Roman" w:hAnsi="Times New Roman"/>
                  <w:sz w:val="24"/>
                  <w:szCs w:val="24"/>
                  <w:lang w:eastAsia="ru-RU"/>
                </w:rPr>
                <w:t>http://www.spark-interfax.ru</w:t>
              </w:r>
            </w:hyperlink>
          </w:p>
          <w:p w14:paraId="0892B3DE" w14:textId="5605A0AA" w:rsidR="001F34A6" w:rsidRPr="000E30AE"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3" w:history="1">
              <w:r w:rsidR="001F34A6" w:rsidRPr="00505067">
                <w:rPr>
                  <w:rStyle w:val="aa"/>
                  <w:rFonts w:ascii="Times New Roman" w:eastAsia="Times New Roman" w:hAnsi="Times New Roman"/>
                  <w:sz w:val="24"/>
                  <w:lang w:eastAsia="ru-RU"/>
                </w:rPr>
                <w:t>http://www.e-disclosure.ru</w:t>
              </w:r>
            </w:hyperlink>
          </w:p>
        </w:tc>
      </w:tr>
      <w:tr w:rsidR="001F34A6" w:rsidRPr="00FC3529" w14:paraId="322260C2" w14:textId="7F0B0258" w:rsidTr="001F34A6">
        <w:trPr>
          <w:trHeight w:val="2236"/>
        </w:trPr>
        <w:tc>
          <w:tcPr>
            <w:tcW w:w="1694" w:type="dxa"/>
            <w:vMerge w:val="restart"/>
          </w:tcPr>
          <w:p w14:paraId="4101442B" w14:textId="4EA2E6A8"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ПКН-4 </w:t>
            </w:r>
            <w:r w:rsidRPr="00280E88">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88" w:type="dxa"/>
          </w:tcPr>
          <w:p w14:paraId="68A0F09F" w14:textId="77777777" w:rsidR="001F34A6" w:rsidRPr="00280E88" w:rsidRDefault="001F34A6" w:rsidP="001F34A6">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3070" w:type="dxa"/>
          </w:tcPr>
          <w:p w14:paraId="013BFD26"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b/>
                <w:sz w:val="24"/>
                <w:szCs w:val="24"/>
                <w:lang w:eastAsia="ru-RU"/>
              </w:rPr>
              <w:t>Знать</w:t>
            </w:r>
            <w:r w:rsidRPr="00280E88">
              <w:rPr>
                <w:rFonts w:ascii="Times New Roman" w:eastAsia="Times New Roman" w:hAnsi="Times New Roman" w:cs="Times New Roman"/>
                <w:b/>
                <w:color w:val="FF0000"/>
                <w:sz w:val="24"/>
                <w:szCs w:val="24"/>
                <w:lang w:eastAsia="ru-RU"/>
              </w:rPr>
              <w:t xml:space="preserve"> </w:t>
            </w:r>
            <w:r w:rsidRPr="00280E88">
              <w:rPr>
                <w:rFonts w:ascii="Times New Roman" w:eastAsia="Times New Roman" w:hAnsi="Times New Roman" w:cs="Times New Roman"/>
                <w:sz w:val="24"/>
                <w:szCs w:val="24"/>
                <w:lang w:eastAsia="ru-RU"/>
              </w:rPr>
              <w:t>методы и инструменты управления различного вида активами компании;</w:t>
            </w:r>
          </w:p>
          <w:p w14:paraId="756B582B"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находить необходимые источники информации для оценки и анализа планируемых проектов.</w:t>
            </w:r>
          </w:p>
        </w:tc>
        <w:tc>
          <w:tcPr>
            <w:tcW w:w="2776" w:type="dxa"/>
          </w:tcPr>
          <w:p w14:paraId="30F17087"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аналитических данных об инвестиционной стратегии компании, рассчитать показатели эффективности инвестиций </w:t>
            </w:r>
            <w:r w:rsidRPr="00505067">
              <w:rPr>
                <w:rFonts w:ascii="Times New Roman" w:eastAsia="Times New Roman" w:hAnsi="Times New Roman" w:cs="Times New Roman"/>
                <w:sz w:val="24"/>
                <w:szCs w:val="24"/>
                <w:lang w:val="en-US" w:eastAsia="ru-RU"/>
              </w:rPr>
              <w:t>NPV</w:t>
            </w:r>
            <w:r w:rsidRPr="00505067">
              <w:rPr>
                <w:rFonts w:ascii="Times New Roman" w:eastAsia="Times New Roman" w:hAnsi="Times New Roman" w:cs="Times New Roman"/>
                <w:sz w:val="24"/>
                <w:szCs w:val="24"/>
                <w:lang w:eastAsia="ru-RU"/>
              </w:rPr>
              <w:t xml:space="preserve">, </w:t>
            </w:r>
            <w:r w:rsidRPr="00505067">
              <w:rPr>
                <w:rFonts w:ascii="Times New Roman" w:eastAsia="Times New Roman" w:hAnsi="Times New Roman" w:cs="Times New Roman"/>
                <w:sz w:val="24"/>
                <w:szCs w:val="24"/>
                <w:lang w:val="en-US" w:eastAsia="ru-RU"/>
              </w:rPr>
              <w:t>IRR</w:t>
            </w:r>
            <w:r w:rsidRPr="00505067">
              <w:rPr>
                <w:rFonts w:ascii="Times New Roman" w:eastAsia="Times New Roman" w:hAnsi="Times New Roman" w:cs="Times New Roman"/>
                <w:sz w:val="24"/>
                <w:szCs w:val="24"/>
                <w:lang w:eastAsia="ru-RU"/>
              </w:rPr>
              <w:t xml:space="preserve">, </w:t>
            </w:r>
            <w:r w:rsidRPr="00505067">
              <w:rPr>
                <w:rFonts w:ascii="Times New Roman" w:eastAsia="Times New Roman" w:hAnsi="Times New Roman" w:cs="Times New Roman"/>
                <w:sz w:val="24"/>
                <w:szCs w:val="24"/>
                <w:lang w:val="en-US" w:eastAsia="ru-RU"/>
              </w:rPr>
              <w:t>DPP</w:t>
            </w:r>
            <w:r w:rsidRPr="00505067">
              <w:rPr>
                <w:rFonts w:ascii="Times New Roman" w:eastAsia="Times New Roman" w:hAnsi="Times New Roman" w:cs="Times New Roman"/>
                <w:sz w:val="24"/>
                <w:szCs w:val="24"/>
                <w:lang w:eastAsia="ru-RU"/>
              </w:rPr>
              <w:t>. Сделать выводы о величине потенциального роста стоимости, выявить влияющие факторы.</w:t>
            </w:r>
          </w:p>
          <w:p w14:paraId="3976AB8F"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18A04F7D"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59162D46"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4" w:history="1">
              <w:r w:rsidR="001F34A6" w:rsidRPr="00505067">
                <w:rPr>
                  <w:rStyle w:val="aa"/>
                  <w:rFonts w:ascii="Times New Roman" w:eastAsia="Times New Roman" w:hAnsi="Times New Roman"/>
                  <w:sz w:val="24"/>
                  <w:szCs w:val="24"/>
                  <w:lang w:eastAsia="ru-RU"/>
                </w:rPr>
                <w:t>http://www.spark-interfax.ru</w:t>
              </w:r>
            </w:hyperlink>
          </w:p>
          <w:p w14:paraId="6465DABC" w14:textId="42D3BF7B" w:rsidR="001F34A6" w:rsidRPr="00280E88"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5" w:history="1">
              <w:r w:rsidR="001F34A6" w:rsidRPr="00505067">
                <w:rPr>
                  <w:rStyle w:val="aa"/>
                  <w:rFonts w:ascii="Times New Roman" w:eastAsia="Times New Roman" w:hAnsi="Times New Roman"/>
                  <w:sz w:val="24"/>
                  <w:lang w:eastAsia="ru-RU"/>
                </w:rPr>
                <w:t>http://www.e-disclosure.ru</w:t>
              </w:r>
            </w:hyperlink>
          </w:p>
        </w:tc>
      </w:tr>
      <w:tr w:rsidR="001F34A6" w:rsidRPr="00FC3529" w14:paraId="0D17DB2A" w14:textId="32854660" w:rsidTr="001F34A6">
        <w:trPr>
          <w:trHeight w:val="2236"/>
        </w:trPr>
        <w:tc>
          <w:tcPr>
            <w:tcW w:w="1694" w:type="dxa"/>
            <w:vMerge/>
          </w:tcPr>
          <w:p w14:paraId="10DA09DC"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tcPr>
          <w:p w14:paraId="17B8EF80" w14:textId="77777777" w:rsidR="001F34A6" w:rsidRPr="00280E88" w:rsidRDefault="001F34A6" w:rsidP="001F34A6">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2. Демонстрирует владение методами управления бизнес-процессами и их реинжиниринга</w:t>
            </w:r>
          </w:p>
        </w:tc>
        <w:tc>
          <w:tcPr>
            <w:tcW w:w="3070" w:type="dxa"/>
          </w:tcPr>
          <w:p w14:paraId="2CC8CC48"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Pr="00280E88">
              <w:rPr>
                <w:rFonts w:ascii="Times New Roman" w:hAnsi="Times New Roman" w:cs="Times New Roman"/>
                <w:sz w:val="24"/>
                <w:szCs w:val="24"/>
              </w:rPr>
              <w:t>управления бизнес-процессами в компании</w:t>
            </w:r>
            <w:r w:rsidRPr="00280E88">
              <w:rPr>
                <w:rFonts w:ascii="Times New Roman" w:eastAsia="Times New Roman" w:hAnsi="Times New Roman" w:cs="Times New Roman"/>
                <w:sz w:val="24"/>
                <w:szCs w:val="24"/>
                <w:lang w:eastAsia="ru-RU"/>
              </w:rPr>
              <w:t>;</w:t>
            </w:r>
          </w:p>
          <w:p w14:paraId="2E51A446"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c>
          <w:tcPr>
            <w:tcW w:w="2776" w:type="dxa"/>
          </w:tcPr>
          <w:p w14:paraId="50659E7C" w14:textId="77777777" w:rsidR="001F34A6"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данных отчетности по МСФО провести оценку денежных потоков по операционной, инвестиционной и финансовой деятельности. Рассчитать показатели чистого денежного потока и свободного денежного потока.</w:t>
            </w:r>
          </w:p>
          <w:p w14:paraId="657DDBDA"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Сделать выводы о величине потенциального роста стоимости, выявить </w:t>
            </w:r>
            <w:r w:rsidRPr="00505067">
              <w:rPr>
                <w:rFonts w:ascii="Times New Roman" w:eastAsia="Times New Roman" w:hAnsi="Times New Roman" w:cs="Times New Roman"/>
                <w:sz w:val="24"/>
                <w:szCs w:val="24"/>
                <w:lang w:eastAsia="ru-RU"/>
              </w:rPr>
              <w:lastRenderedPageBreak/>
              <w:t>влияющие факторы.</w:t>
            </w:r>
          </w:p>
          <w:p w14:paraId="28682E1C"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3FBDC1F0" w14:textId="77777777" w:rsidR="001F34A6" w:rsidRPr="00505067"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6DC5DEE3" w14:textId="77777777" w:rsidR="001F34A6" w:rsidRPr="00505067"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6" w:history="1">
              <w:r w:rsidR="001F34A6" w:rsidRPr="00505067">
                <w:rPr>
                  <w:rStyle w:val="aa"/>
                  <w:rFonts w:ascii="Times New Roman" w:eastAsia="Times New Roman" w:hAnsi="Times New Roman"/>
                  <w:sz w:val="24"/>
                  <w:szCs w:val="24"/>
                  <w:lang w:eastAsia="ru-RU"/>
                </w:rPr>
                <w:t>http://www.spark-interfax.ru</w:t>
              </w:r>
            </w:hyperlink>
          </w:p>
          <w:p w14:paraId="3DE98FD1" w14:textId="5B04AE56" w:rsidR="001F34A6" w:rsidRPr="00280E88"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7" w:history="1">
              <w:r w:rsidR="001F34A6" w:rsidRPr="00505067">
                <w:rPr>
                  <w:rStyle w:val="aa"/>
                  <w:rFonts w:ascii="Times New Roman" w:eastAsia="Times New Roman" w:hAnsi="Times New Roman"/>
                  <w:sz w:val="24"/>
                  <w:lang w:eastAsia="ru-RU"/>
                </w:rPr>
                <w:t>http://www.e-disclosure.ru</w:t>
              </w:r>
            </w:hyperlink>
          </w:p>
        </w:tc>
      </w:tr>
      <w:tr w:rsidR="001F34A6" w:rsidRPr="00FC3529" w14:paraId="3ABCB0C7" w14:textId="443F0E95" w:rsidTr="001F34A6">
        <w:trPr>
          <w:trHeight w:val="2236"/>
        </w:trPr>
        <w:tc>
          <w:tcPr>
            <w:tcW w:w="1694" w:type="dxa"/>
            <w:vMerge/>
          </w:tcPr>
          <w:p w14:paraId="0AA64890"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tcPr>
          <w:p w14:paraId="283A605B" w14:textId="77777777" w:rsidR="001F34A6" w:rsidRPr="00280E88" w:rsidRDefault="001F34A6" w:rsidP="001F34A6">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3. Реализует способность управления материальными и финансовыми потоками</w:t>
            </w:r>
          </w:p>
        </w:tc>
        <w:tc>
          <w:tcPr>
            <w:tcW w:w="3070" w:type="dxa"/>
          </w:tcPr>
          <w:p w14:paraId="628F44B2"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современные методы и модели оценки денежных потоков компании;</w:t>
            </w:r>
          </w:p>
          <w:p w14:paraId="2D4B3F00"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оценивать необходимые характеристики денежных потоков и выявлять влияющие факторы.</w:t>
            </w:r>
          </w:p>
        </w:tc>
        <w:tc>
          <w:tcPr>
            <w:tcW w:w="2776" w:type="dxa"/>
          </w:tcPr>
          <w:p w14:paraId="5DA10D74" w14:textId="77777777" w:rsidR="001F34A6" w:rsidRPr="000B61D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w:t>
            </w:r>
            <w:r>
              <w:rPr>
                <w:rFonts w:ascii="Times New Roman" w:eastAsia="Times New Roman" w:hAnsi="Times New Roman" w:cs="Times New Roman"/>
                <w:sz w:val="24"/>
                <w:szCs w:val="24"/>
                <w:lang w:eastAsia="ru-RU"/>
              </w:rPr>
              <w:t xml:space="preserve">дефицитности или избыточности </w:t>
            </w:r>
            <w:r w:rsidRPr="000B61D8">
              <w:rPr>
                <w:rFonts w:ascii="Times New Roman" w:eastAsia="Times New Roman" w:hAnsi="Times New Roman" w:cs="Times New Roman"/>
                <w:sz w:val="24"/>
                <w:szCs w:val="24"/>
                <w:lang w:eastAsia="ru-RU"/>
              </w:rPr>
              <w:t>операционного, инвестиционного и финансового денежного потока. Сделать выводы об эффективности управления денежными потоками.</w:t>
            </w:r>
          </w:p>
          <w:p w14:paraId="068E10C8" w14:textId="77777777" w:rsidR="001F34A6" w:rsidRPr="000B61D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Источники информации:</w:t>
            </w:r>
          </w:p>
          <w:p w14:paraId="132682E1" w14:textId="77777777" w:rsidR="001F34A6" w:rsidRPr="000B61D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Сайт рассматриваемой компании,</w:t>
            </w:r>
          </w:p>
          <w:p w14:paraId="4777AA62" w14:textId="77777777" w:rsidR="001F34A6" w:rsidRPr="000B61D8"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8" w:history="1">
              <w:r w:rsidR="001F34A6" w:rsidRPr="000B61D8">
                <w:rPr>
                  <w:rStyle w:val="aa"/>
                  <w:rFonts w:ascii="Times New Roman" w:eastAsia="Times New Roman" w:hAnsi="Times New Roman"/>
                  <w:sz w:val="24"/>
                  <w:szCs w:val="24"/>
                  <w:lang w:eastAsia="ru-RU"/>
                </w:rPr>
                <w:t>http://www.spark-interfax.ru</w:t>
              </w:r>
            </w:hyperlink>
          </w:p>
          <w:p w14:paraId="421F32CF" w14:textId="54D057BA" w:rsidR="001F34A6" w:rsidRPr="00280E88"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9" w:history="1">
              <w:r w:rsidR="001F34A6" w:rsidRPr="000B61D8">
                <w:rPr>
                  <w:rStyle w:val="aa"/>
                  <w:rFonts w:ascii="Times New Roman" w:eastAsia="Times New Roman" w:hAnsi="Times New Roman"/>
                  <w:sz w:val="24"/>
                  <w:lang w:eastAsia="ru-RU"/>
                </w:rPr>
                <w:t>http://www.e-disclosure.ru</w:t>
              </w:r>
            </w:hyperlink>
          </w:p>
        </w:tc>
      </w:tr>
      <w:tr w:rsidR="001F34A6" w:rsidRPr="00FC3529" w14:paraId="49565060" w14:textId="41ED1062" w:rsidTr="001F34A6">
        <w:trPr>
          <w:trHeight w:val="2398"/>
        </w:trPr>
        <w:tc>
          <w:tcPr>
            <w:tcW w:w="1694" w:type="dxa"/>
            <w:vMerge/>
          </w:tcPr>
          <w:p w14:paraId="088FF44A" w14:textId="77777777" w:rsidR="001F34A6" w:rsidRPr="00FC3529"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tcPr>
          <w:p w14:paraId="159B7328" w14:textId="77777777" w:rsidR="001F34A6" w:rsidRPr="00280E88" w:rsidRDefault="001F34A6" w:rsidP="001F34A6">
            <w:pPr>
              <w:spacing w:after="0" w:line="240" w:lineRule="auto"/>
              <w:jc w:val="both"/>
            </w:pPr>
            <w:r w:rsidRPr="00280E88">
              <w:rPr>
                <w:rFonts w:ascii="Times New Roman" w:hAnsi="Times New Roman" w:cs="Times New Roman"/>
                <w:sz w:val="24"/>
                <w:szCs w:val="24"/>
              </w:rPr>
              <w:t>4. Выявляет риски, существующие в деятельности организации и управляет ими.</w:t>
            </w:r>
          </w:p>
        </w:tc>
        <w:tc>
          <w:tcPr>
            <w:tcW w:w="3070" w:type="dxa"/>
          </w:tcPr>
          <w:p w14:paraId="079D88D2"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bCs/>
                <w:sz w:val="24"/>
                <w:szCs w:val="24"/>
                <w:lang w:eastAsia="ru-RU"/>
              </w:rPr>
              <w:t xml:space="preserve">методы оценки рисков, генерируемых финансово-хозяйственной деятельностью компании; </w:t>
            </w:r>
          </w:p>
          <w:p w14:paraId="4196981C" w14:textId="77777777" w:rsidR="001F34A6" w:rsidRPr="00280E88" w:rsidRDefault="001F34A6"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выявлять факторы риска и давать им количественную и качественную оценку.</w:t>
            </w:r>
          </w:p>
        </w:tc>
        <w:tc>
          <w:tcPr>
            <w:tcW w:w="2776" w:type="dxa"/>
          </w:tcPr>
          <w:p w14:paraId="57C26A83" w14:textId="77777777" w:rsidR="001F34A6" w:rsidRPr="000B61D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по МСФО для выбранной публичной компании провести анализ риска, генерируемого структурой активов и пассивов. Рассчитать показатели </w:t>
            </w:r>
            <w:r>
              <w:rPr>
                <w:rFonts w:ascii="Times New Roman" w:eastAsia="Times New Roman" w:hAnsi="Times New Roman" w:cs="Times New Roman"/>
                <w:sz w:val="24"/>
                <w:szCs w:val="24"/>
                <w:lang w:eastAsia="ru-RU"/>
              </w:rPr>
              <w:t>структуры капитала, ликвидности и платежеспособности, коэффициент финансового рычага.</w:t>
            </w:r>
            <w:r w:rsidRPr="000B61D8">
              <w:rPr>
                <w:rFonts w:ascii="Times New Roman" w:eastAsia="Times New Roman" w:hAnsi="Times New Roman" w:cs="Times New Roman"/>
                <w:sz w:val="24"/>
                <w:szCs w:val="24"/>
                <w:lang w:eastAsia="ru-RU"/>
              </w:rPr>
              <w:t xml:space="preserve"> </w:t>
            </w:r>
          </w:p>
          <w:p w14:paraId="587D0BAA" w14:textId="77777777" w:rsidR="001F34A6" w:rsidRPr="000B61D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Источники информации:</w:t>
            </w:r>
          </w:p>
          <w:p w14:paraId="50355E0F" w14:textId="77777777" w:rsidR="001F34A6" w:rsidRPr="000B61D8" w:rsidRDefault="001F34A6"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Сайт рассматриваемой компании,</w:t>
            </w:r>
          </w:p>
          <w:p w14:paraId="2A665578" w14:textId="77777777" w:rsidR="001F34A6" w:rsidRPr="000B61D8" w:rsidRDefault="00FB3555" w:rsidP="001F34A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30" w:history="1">
              <w:r w:rsidR="001F34A6" w:rsidRPr="000B61D8">
                <w:rPr>
                  <w:rStyle w:val="aa"/>
                  <w:rFonts w:ascii="Times New Roman" w:eastAsia="Times New Roman" w:hAnsi="Times New Roman"/>
                  <w:sz w:val="24"/>
                  <w:szCs w:val="24"/>
                  <w:lang w:eastAsia="ru-RU"/>
                </w:rPr>
                <w:t>http://www.spark-interfax.ru</w:t>
              </w:r>
            </w:hyperlink>
          </w:p>
          <w:p w14:paraId="3E9A49A2" w14:textId="32E9A546" w:rsidR="001F34A6" w:rsidRPr="00280E88" w:rsidRDefault="00FB3555" w:rsidP="001F34A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31" w:history="1">
              <w:r w:rsidR="001F34A6" w:rsidRPr="000B61D8">
                <w:rPr>
                  <w:rStyle w:val="aa"/>
                  <w:rFonts w:ascii="Times New Roman" w:eastAsia="Times New Roman" w:hAnsi="Times New Roman"/>
                  <w:sz w:val="24"/>
                  <w:lang w:eastAsia="ru-RU"/>
                </w:rPr>
                <w:t>http://www.e-disclosure.ru</w:t>
              </w:r>
            </w:hyperlink>
          </w:p>
        </w:tc>
      </w:tr>
    </w:tbl>
    <w:p w14:paraId="0F56436D" w14:textId="77777777" w:rsidR="001F34A6" w:rsidRPr="00FC3529" w:rsidRDefault="001F34A6" w:rsidP="001F34A6">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5E07DCDD" w14:textId="6EB1053D" w:rsidR="001F34A6" w:rsidRDefault="001F34A6" w:rsidP="00DA14E5">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4F1E5767" w14:textId="6BF1E1F6" w:rsidR="009612AF" w:rsidRPr="000B61D8" w:rsidRDefault="0020433E" w:rsidP="0020433E">
      <w:pPr>
        <w:pStyle w:val="2"/>
      </w:pPr>
      <w:bookmarkStart w:id="51" w:name="_Toc68554382"/>
      <w:bookmarkStart w:id="52" w:name="_Toc68554688"/>
      <w:bookmarkStart w:id="53" w:name="_Toc163582085"/>
      <w:r w:rsidRPr="000B61D8">
        <w:t xml:space="preserve">7.2 </w:t>
      </w:r>
      <w:r w:rsidR="00BA3FF7" w:rsidRPr="000B61D8">
        <w:t>Примерный</w:t>
      </w:r>
      <w:r w:rsidR="009612AF" w:rsidRPr="000B61D8">
        <w:t xml:space="preserve"> перечень </w:t>
      </w:r>
      <w:r w:rsidR="00937906" w:rsidRPr="000B61D8">
        <w:t xml:space="preserve">теоретических </w:t>
      </w:r>
      <w:r w:rsidR="009612AF" w:rsidRPr="000B61D8">
        <w:t xml:space="preserve">вопросов </w:t>
      </w:r>
      <w:r w:rsidR="00F828FB">
        <w:t>для подготовки к</w:t>
      </w:r>
      <w:r w:rsidR="009612AF" w:rsidRPr="000B61D8">
        <w:t xml:space="preserve"> </w:t>
      </w:r>
      <w:r w:rsidR="00DB0671" w:rsidRPr="000B61D8">
        <w:t>зачет</w:t>
      </w:r>
      <w:r w:rsidR="00F828FB">
        <w:t>ному тестированию</w:t>
      </w:r>
      <w:r w:rsidR="009612AF" w:rsidRPr="000B61D8">
        <w:t>:</w:t>
      </w:r>
      <w:bookmarkEnd w:id="51"/>
      <w:bookmarkEnd w:id="52"/>
      <w:bookmarkEnd w:id="53"/>
    </w:p>
    <w:p w14:paraId="6EEB1DC4" w14:textId="77777777" w:rsidR="00012B61" w:rsidRPr="00FC3529" w:rsidRDefault="00012B61" w:rsidP="00347090">
      <w:pPr>
        <w:keepNext/>
        <w:spacing w:after="0" w:line="360" w:lineRule="auto"/>
        <w:jc w:val="both"/>
        <w:outlineLvl w:val="0"/>
        <w:rPr>
          <w:rFonts w:ascii="Times New Roman" w:eastAsia="Times New Roman" w:hAnsi="Times New Roman" w:cs="Times New Roman"/>
          <w:b/>
          <w:bCs/>
          <w:kern w:val="32"/>
          <w:sz w:val="28"/>
          <w:szCs w:val="28"/>
          <w:highlight w:val="yellow"/>
        </w:rPr>
      </w:pPr>
    </w:p>
    <w:p w14:paraId="3EDCD299" w14:textId="37A5EBC9"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цели и задачи </w:t>
      </w:r>
      <w:r w:rsidR="00AB11DA" w:rsidRPr="00EA22A5">
        <w:rPr>
          <w:rFonts w:ascii="Times New Roman" w:hAnsi="Times New Roman" w:cs="Times New Roman"/>
          <w:sz w:val="28"/>
          <w:szCs w:val="28"/>
        </w:rPr>
        <w:t xml:space="preserve">современного </w:t>
      </w:r>
      <w:r w:rsidRPr="00EA22A5">
        <w:rPr>
          <w:rFonts w:ascii="Times New Roman" w:hAnsi="Times New Roman" w:cs="Times New Roman"/>
          <w:sz w:val="28"/>
          <w:szCs w:val="28"/>
        </w:rPr>
        <w:t>финансового менеджмента</w:t>
      </w:r>
    </w:p>
    <w:p w14:paraId="73535B61" w14:textId="0EDA6DAA"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финансового менеджмента для предприятий различных форм собственности</w:t>
      </w:r>
    </w:p>
    <w:p w14:paraId="20D567ED" w14:textId="53C8EAFF"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Роль финансового менеджера в компании</w:t>
      </w:r>
    </w:p>
    <w:p w14:paraId="5DEC141F" w14:textId="56F1985F"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механизм</w:t>
      </w:r>
    </w:p>
    <w:p w14:paraId="0D6F6150" w14:textId="17372AA3"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p>
    <w:p w14:paraId="3A6B7F50" w14:textId="4AE98D77"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управления, ориентированного на прибыль и управления, ориентированного на </w:t>
      </w:r>
      <w:r w:rsidR="007B2494" w:rsidRPr="00EA22A5">
        <w:rPr>
          <w:rFonts w:ascii="Times New Roman" w:hAnsi="Times New Roman" w:cs="Times New Roman"/>
          <w:sz w:val="28"/>
          <w:szCs w:val="28"/>
        </w:rPr>
        <w:t>стоимость</w:t>
      </w:r>
      <w:r w:rsidRPr="00EA22A5">
        <w:rPr>
          <w:rFonts w:ascii="Times New Roman" w:hAnsi="Times New Roman" w:cs="Times New Roman"/>
          <w:sz w:val="28"/>
          <w:szCs w:val="28"/>
        </w:rPr>
        <w:t xml:space="preserve"> компании</w:t>
      </w:r>
      <w:r w:rsidR="007B2494" w:rsidRPr="00EA22A5">
        <w:rPr>
          <w:rFonts w:ascii="Times New Roman" w:hAnsi="Times New Roman" w:cs="Times New Roman"/>
          <w:sz w:val="28"/>
          <w:szCs w:val="28"/>
        </w:rPr>
        <w:t>. Основные различия</w:t>
      </w:r>
    </w:p>
    <w:p w14:paraId="388819D0" w14:textId="4ACEC009"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и концепции финансового менеджмента</w:t>
      </w:r>
    </w:p>
    <w:p w14:paraId="78A9FDBF" w14:textId="048D1322" w:rsidR="009B7C0F"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p>
    <w:p w14:paraId="58531F6C" w14:textId="30453D06"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p>
    <w:p w14:paraId="5992BC23" w14:textId="110F67AA"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альтернативного дохода, сущность, возможности учета и использования</w:t>
      </w:r>
    </w:p>
    <w:p w14:paraId="17089829" w14:textId="33CCBB66"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агентских отношений, сущность, особенности учета в управлении финансами ПАО</w:t>
      </w:r>
    </w:p>
    <w:p w14:paraId="620884F9" w14:textId="573679E3"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Гипотеза эффективного рынка</w:t>
      </w:r>
    </w:p>
    <w:p w14:paraId="5FEEE762" w14:textId="6A546A2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ассиметричной информации</w:t>
      </w:r>
    </w:p>
    <w:p w14:paraId="062623B9" w14:textId="78556EF4"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стандартам</w:t>
      </w:r>
    </w:p>
    <w:p w14:paraId="4A133C2A" w14:textId="008E8FEA"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международным стандартам</w:t>
      </w:r>
    </w:p>
    <w:p w14:paraId="5AB979EB" w14:textId="7833AE7D"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Наиболее существенные отличия подходов к составлению финансовой отчетности по МСФО и по РСБУ</w:t>
      </w:r>
    </w:p>
    <w:p w14:paraId="453D8726" w14:textId="3F5B10AE"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p>
    <w:p w14:paraId="239BBC9A" w14:textId="3A159F14" w:rsidR="00C21726" w:rsidRPr="00EA22A5" w:rsidRDefault="00C2172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Базовые принципы МСФО, принцип начислений и принцип непрерывности, </w:t>
      </w:r>
      <w:r w:rsidR="00246064" w:rsidRPr="00EA22A5">
        <w:rPr>
          <w:rFonts w:ascii="Times New Roman" w:hAnsi="Times New Roman" w:cs="Times New Roman"/>
          <w:sz w:val="28"/>
          <w:szCs w:val="28"/>
        </w:rPr>
        <w:t xml:space="preserve">их </w:t>
      </w:r>
      <w:r w:rsidRPr="00EA22A5">
        <w:rPr>
          <w:rFonts w:ascii="Times New Roman" w:hAnsi="Times New Roman" w:cs="Times New Roman"/>
          <w:sz w:val="28"/>
          <w:szCs w:val="28"/>
        </w:rPr>
        <w:t>сущность и реализация в финансовой отчетности</w:t>
      </w:r>
    </w:p>
    <w:p w14:paraId="6A849E33" w14:textId="4D947A8C"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«профессиональное суждение» бухгалтера в отношении отчетности по МСФО</w:t>
      </w:r>
    </w:p>
    <w:p w14:paraId="38B95C45" w14:textId="7CE4F87A" w:rsidR="007B2494" w:rsidRDefault="00F351D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771D4FE3" w14:textId="78994DD8"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Использование операции дисконтирования при составлении отчетности по МСФО</w:t>
      </w:r>
    </w:p>
    <w:p w14:paraId="5A7E7367" w14:textId="13FBAA1A" w:rsidR="007E0D5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w:t>
      </w:r>
      <w:r w:rsidR="007E0D51" w:rsidRPr="00EA22A5">
        <w:rPr>
          <w:rFonts w:ascii="Times New Roman" w:hAnsi="Times New Roman" w:cs="Times New Roman"/>
          <w:sz w:val="28"/>
          <w:szCs w:val="28"/>
        </w:rPr>
        <w:t xml:space="preserve"> бухгалтерской (финансовой) отчетности </w:t>
      </w:r>
      <w:r w:rsidRPr="00EA22A5">
        <w:rPr>
          <w:rFonts w:ascii="Times New Roman" w:hAnsi="Times New Roman" w:cs="Times New Roman"/>
          <w:sz w:val="28"/>
          <w:szCs w:val="28"/>
        </w:rPr>
        <w:t>компании</w:t>
      </w:r>
      <w:r w:rsidR="00246064" w:rsidRPr="00EA22A5">
        <w:rPr>
          <w:rFonts w:ascii="Times New Roman" w:hAnsi="Times New Roman" w:cs="Times New Roman"/>
          <w:sz w:val="28"/>
          <w:szCs w:val="28"/>
        </w:rPr>
        <w:t xml:space="preserve"> по МСФО</w:t>
      </w:r>
      <w:r w:rsidR="007E0D51" w:rsidRPr="00EA22A5">
        <w:rPr>
          <w:rFonts w:ascii="Times New Roman" w:hAnsi="Times New Roman" w:cs="Times New Roman"/>
          <w:sz w:val="28"/>
          <w:szCs w:val="28"/>
        </w:rPr>
        <w:t>, е</w:t>
      </w:r>
      <w:r w:rsidRPr="00EA22A5">
        <w:rPr>
          <w:rFonts w:ascii="Times New Roman" w:hAnsi="Times New Roman" w:cs="Times New Roman"/>
          <w:sz w:val="28"/>
          <w:szCs w:val="28"/>
        </w:rPr>
        <w:t>ё</w:t>
      </w:r>
      <w:r w:rsidR="007E0D51" w:rsidRPr="00EA22A5">
        <w:rPr>
          <w:rFonts w:ascii="Times New Roman" w:hAnsi="Times New Roman" w:cs="Times New Roman"/>
          <w:sz w:val="28"/>
          <w:szCs w:val="28"/>
        </w:rPr>
        <w:t xml:space="preserve"> использование в финансовом анализе.</w:t>
      </w:r>
    </w:p>
    <w:p w14:paraId="611A997E" w14:textId="1C73FF80"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w:t>
      </w:r>
      <w:r w:rsidR="007A0055">
        <w:rPr>
          <w:rFonts w:ascii="Times New Roman" w:hAnsi="Times New Roman" w:cs="Times New Roman"/>
          <w:sz w:val="28"/>
          <w:szCs w:val="28"/>
        </w:rPr>
        <w:t>отчета о финансовом положении</w:t>
      </w:r>
      <w:r w:rsidRPr="00EA22A5">
        <w:rPr>
          <w:rFonts w:ascii="Times New Roman" w:hAnsi="Times New Roman" w:cs="Times New Roman"/>
          <w:sz w:val="28"/>
          <w:szCs w:val="28"/>
        </w:rPr>
        <w:t xml:space="preserve">, представленного по МСФО. </w:t>
      </w:r>
    </w:p>
    <w:p w14:paraId="0AE8632F" w14:textId="15F84235" w:rsidR="007B2494"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Сущность отчета о финансовых результатах</w:t>
      </w:r>
      <w:r w:rsidR="007B2494" w:rsidRPr="00EA22A5">
        <w:rPr>
          <w:rFonts w:ascii="Times New Roman" w:hAnsi="Times New Roman" w:cs="Times New Roman"/>
          <w:sz w:val="28"/>
          <w:szCs w:val="28"/>
        </w:rPr>
        <w:t>,</w:t>
      </w:r>
      <w:r w:rsidR="00246064" w:rsidRPr="00EA22A5">
        <w:rPr>
          <w:rFonts w:ascii="Times New Roman" w:hAnsi="Times New Roman" w:cs="Times New Roman"/>
          <w:sz w:val="28"/>
          <w:szCs w:val="28"/>
        </w:rPr>
        <w:t xml:space="preserve"> </w:t>
      </w:r>
      <w:r w:rsidR="007B2494" w:rsidRPr="00EA22A5">
        <w:rPr>
          <w:rFonts w:ascii="Times New Roman" w:hAnsi="Times New Roman" w:cs="Times New Roman"/>
          <w:sz w:val="28"/>
          <w:szCs w:val="28"/>
        </w:rPr>
        <w:t xml:space="preserve">составленного </w:t>
      </w:r>
      <w:r w:rsidR="00246064" w:rsidRPr="00EA22A5">
        <w:rPr>
          <w:rFonts w:ascii="Times New Roman" w:hAnsi="Times New Roman" w:cs="Times New Roman"/>
          <w:sz w:val="28"/>
          <w:szCs w:val="28"/>
        </w:rPr>
        <w:t>по МСФО</w:t>
      </w:r>
      <w:r w:rsidRPr="00EA22A5">
        <w:rPr>
          <w:rFonts w:ascii="Times New Roman" w:hAnsi="Times New Roman" w:cs="Times New Roman"/>
          <w:sz w:val="28"/>
          <w:szCs w:val="28"/>
        </w:rPr>
        <w:t xml:space="preserve"> </w:t>
      </w:r>
    </w:p>
    <w:p w14:paraId="545BF9E4" w14:textId="701098BC" w:rsidR="009B7C0F"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прибыли, используемые при анализе результативность деятельности компании</w:t>
      </w:r>
    </w:p>
    <w:p w14:paraId="6E12E272" w14:textId="77777777" w:rsidR="00F351D6" w:rsidRPr="00EA22A5" w:rsidRDefault="00F351D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Концепции поддержания капитала и определения прибыли в МСФО</w:t>
      </w:r>
    </w:p>
    <w:p w14:paraId="41F094E2" w14:textId="2EF9C3AC"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формами бухгалтерской отчетности</w:t>
      </w:r>
    </w:p>
    <w:p w14:paraId="401E2FF4" w14:textId="47C047F4" w:rsidR="007E0D51" w:rsidRPr="00EA22A5" w:rsidRDefault="007E0D5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Прямой и косвенный методы </w:t>
      </w:r>
      <w:r w:rsidR="009B7C0F" w:rsidRPr="00EA22A5">
        <w:rPr>
          <w:rFonts w:ascii="Times New Roman" w:hAnsi="Times New Roman" w:cs="Times New Roman"/>
          <w:sz w:val="28"/>
          <w:szCs w:val="28"/>
        </w:rPr>
        <w:t>составления отчета о движении денежных средств</w:t>
      </w:r>
      <w:r w:rsidR="00246064" w:rsidRPr="00EA22A5">
        <w:rPr>
          <w:rFonts w:ascii="Times New Roman" w:hAnsi="Times New Roman" w:cs="Times New Roman"/>
          <w:sz w:val="28"/>
          <w:szCs w:val="28"/>
        </w:rPr>
        <w:t xml:space="preserve"> по МСФО</w:t>
      </w:r>
      <w:r w:rsidR="009B7C0F" w:rsidRPr="00EA22A5">
        <w:rPr>
          <w:rFonts w:ascii="Times New Roman" w:hAnsi="Times New Roman" w:cs="Times New Roman"/>
          <w:sz w:val="28"/>
          <w:szCs w:val="28"/>
        </w:rPr>
        <w:t xml:space="preserve"> </w:t>
      </w:r>
    </w:p>
    <w:p w14:paraId="36952599" w14:textId="63B415B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операционной деятельности, содержание и учет</w:t>
      </w:r>
    </w:p>
    <w:p w14:paraId="6569A331" w14:textId="49C5C74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инвестиционной деятельности, содержание и учет</w:t>
      </w:r>
    </w:p>
    <w:p w14:paraId="20A68D48" w14:textId="3ED469C3"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финансовой деятельности, содержание и учет</w:t>
      </w:r>
    </w:p>
    <w:p w14:paraId="75EA343B" w14:textId="33193343"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показателя чистой прибыли и чистого денежного потока </w:t>
      </w:r>
      <w:r w:rsidRPr="00EA22A5">
        <w:rPr>
          <w:rFonts w:ascii="Times New Roman" w:hAnsi="Times New Roman" w:cs="Times New Roman"/>
          <w:sz w:val="28"/>
          <w:szCs w:val="28"/>
          <w:lang w:val="en-US"/>
        </w:rPr>
        <w:t>NCF</w:t>
      </w:r>
    </w:p>
    <w:p w14:paraId="1DB05D0B" w14:textId="5A73925C"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Свободный денежный поток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сущность, возможности использования</w:t>
      </w:r>
    </w:p>
    <w:p w14:paraId="4CC7354E" w14:textId="3B2F3927"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Способы оценки свободного денежного потока</w:t>
      </w:r>
    </w:p>
    <w:p w14:paraId="76656937" w14:textId="7E66A07E" w:rsidR="000C035A"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Финансовый анализ </w:t>
      </w:r>
      <w:r w:rsidR="00E46BD0" w:rsidRPr="00EA22A5">
        <w:rPr>
          <w:rFonts w:ascii="Times New Roman" w:hAnsi="Times New Roman" w:cs="Times New Roman"/>
          <w:sz w:val="28"/>
          <w:szCs w:val="28"/>
        </w:rPr>
        <w:t xml:space="preserve">отчетности по МСФО </w:t>
      </w:r>
      <w:r w:rsidRPr="00EA22A5">
        <w:rPr>
          <w:rFonts w:ascii="Times New Roman" w:hAnsi="Times New Roman" w:cs="Times New Roman"/>
          <w:sz w:val="28"/>
          <w:szCs w:val="28"/>
        </w:rPr>
        <w:t>как инструмент финансового менеджмента</w:t>
      </w:r>
    </w:p>
    <w:p w14:paraId="42280C9E" w14:textId="06657E5C"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финансового анализа, используемого для целей финансового менеджмента</w:t>
      </w:r>
    </w:p>
    <w:p w14:paraId="2C3CE83B" w14:textId="301B76E1"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Ликвидность баланса. Метод</w:t>
      </w:r>
      <w:r w:rsidR="008B4701" w:rsidRPr="00EA22A5">
        <w:rPr>
          <w:rFonts w:ascii="Times New Roman" w:hAnsi="Times New Roman" w:cs="Times New Roman"/>
          <w:sz w:val="28"/>
          <w:szCs w:val="28"/>
        </w:rPr>
        <w:t>ы</w:t>
      </w:r>
      <w:r w:rsidRPr="00EA22A5">
        <w:rPr>
          <w:rFonts w:ascii="Times New Roman" w:hAnsi="Times New Roman" w:cs="Times New Roman"/>
          <w:sz w:val="28"/>
          <w:szCs w:val="28"/>
        </w:rPr>
        <w:t xml:space="preserve"> оценки и анализа</w:t>
      </w:r>
    </w:p>
    <w:p w14:paraId="198CE9F8" w14:textId="40AC476D"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ликвидности и платежеспособности. Сущность и методика расчета.</w:t>
      </w:r>
    </w:p>
    <w:p w14:paraId="4AA081B6" w14:textId="429AC675"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p>
    <w:p w14:paraId="5B95A5E0" w14:textId="666678A8"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деловой активности компании: показатели, информационные источники, методы оценки, направления использования</w:t>
      </w:r>
    </w:p>
    <w:p w14:paraId="042FA59E" w14:textId="4ADB0C25" w:rsidR="00C31738" w:rsidRPr="00EA22A5"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состояния дебиторской и кредиторской задолженностей. Основные характеристики</w:t>
      </w:r>
    </w:p>
    <w:p w14:paraId="506DD450" w14:textId="1C46D557" w:rsidR="00C31738"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p>
    <w:p w14:paraId="301F1440" w14:textId="2A047BDB"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Особенности учета </w:t>
      </w:r>
      <w:r>
        <w:rPr>
          <w:rFonts w:ascii="Times New Roman" w:hAnsi="Times New Roman" w:cs="Times New Roman"/>
          <w:sz w:val="28"/>
          <w:szCs w:val="28"/>
        </w:rPr>
        <w:t>кредиторской</w:t>
      </w:r>
      <w:r w:rsidRPr="00EA22A5">
        <w:rPr>
          <w:rFonts w:ascii="Times New Roman" w:hAnsi="Times New Roman" w:cs="Times New Roman"/>
          <w:sz w:val="28"/>
          <w:szCs w:val="28"/>
        </w:rPr>
        <w:t xml:space="preserve"> задолженности в финансовой отчетности по МСФО.</w:t>
      </w:r>
    </w:p>
    <w:p w14:paraId="2AF9DDFB" w14:textId="1BEB33B0" w:rsidR="00C31738" w:rsidRPr="00EA22A5"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5D27F77E" w14:textId="16129358"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рентабельности финансово-хозяйственной деятельности компании.</w:t>
      </w:r>
    </w:p>
    <w:p w14:paraId="01070273" w14:textId="28AC6E01" w:rsidR="007E0D51" w:rsidRPr="00EA22A5" w:rsidRDefault="007E0D5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Факторный анализ результатов финансово-хозяйственной деятельности </w:t>
      </w:r>
      <w:r w:rsidR="002F08C4" w:rsidRPr="00EA22A5">
        <w:rPr>
          <w:rFonts w:ascii="Times New Roman" w:hAnsi="Times New Roman" w:cs="Times New Roman"/>
          <w:sz w:val="28"/>
          <w:szCs w:val="28"/>
        </w:rPr>
        <w:t>компании</w:t>
      </w:r>
      <w:r w:rsidRPr="00EA22A5">
        <w:rPr>
          <w:rFonts w:ascii="Times New Roman" w:hAnsi="Times New Roman" w:cs="Times New Roman"/>
          <w:sz w:val="28"/>
          <w:szCs w:val="28"/>
        </w:rPr>
        <w:t>.</w:t>
      </w:r>
      <w:r w:rsidR="002F08C4" w:rsidRPr="00EA22A5">
        <w:rPr>
          <w:rFonts w:ascii="Times New Roman" w:hAnsi="Times New Roman" w:cs="Times New Roman"/>
          <w:sz w:val="28"/>
          <w:szCs w:val="28"/>
        </w:rPr>
        <w:t xml:space="preserve"> Модель Дюпона</w:t>
      </w:r>
    </w:p>
    <w:p w14:paraId="7A04F526" w14:textId="09104A37" w:rsidR="008B4701"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финансовыми показателями деятельности компании</w:t>
      </w:r>
    </w:p>
    <w:p w14:paraId="50FBE8A9" w14:textId="754C4B74" w:rsid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Оценка финансового риска на основании финансовой отчетности по МСФО.</w:t>
      </w:r>
    </w:p>
    <w:p w14:paraId="76C5DC30" w14:textId="7F97BBE0" w:rsidR="00D30782" w:rsidRDefault="00D30782" w:rsidP="00872C13">
      <w:pPr>
        <w:pStyle w:val="aff"/>
        <w:tabs>
          <w:tab w:val="num" w:pos="0"/>
          <w:tab w:val="left" w:pos="426"/>
          <w:tab w:val="left" w:pos="930"/>
        </w:tabs>
        <w:jc w:val="left"/>
        <w:rPr>
          <w:b/>
          <w:bCs/>
          <w:szCs w:val="28"/>
        </w:rPr>
      </w:pPr>
    </w:p>
    <w:p w14:paraId="7B4EC9EA" w14:textId="3171D359" w:rsidR="00D30782" w:rsidRPr="00D30782" w:rsidRDefault="00D30782" w:rsidP="00D30782">
      <w:pPr>
        <w:pStyle w:val="aff"/>
        <w:tabs>
          <w:tab w:val="num" w:pos="0"/>
          <w:tab w:val="left" w:pos="426"/>
          <w:tab w:val="left" w:pos="930"/>
        </w:tabs>
        <w:rPr>
          <w:b/>
          <w:bCs/>
          <w:szCs w:val="28"/>
        </w:rPr>
      </w:pPr>
      <w:r w:rsidRPr="00D30782">
        <w:rPr>
          <w:b/>
          <w:bCs/>
          <w:szCs w:val="28"/>
        </w:rPr>
        <w:t xml:space="preserve">Пример </w:t>
      </w:r>
      <w:r>
        <w:rPr>
          <w:b/>
          <w:bCs/>
          <w:szCs w:val="28"/>
        </w:rPr>
        <w:t>зачетного</w:t>
      </w:r>
      <w:r w:rsidRPr="00D30782">
        <w:rPr>
          <w:b/>
          <w:bCs/>
          <w:szCs w:val="28"/>
        </w:rPr>
        <w:t xml:space="preserve"> тестового задания</w:t>
      </w:r>
    </w:p>
    <w:p w14:paraId="7D8BE7F6" w14:textId="77777777" w:rsidR="00D30782" w:rsidRPr="00EA22A5" w:rsidRDefault="00D30782" w:rsidP="00D30782">
      <w:pPr>
        <w:spacing w:after="0" w:line="240" w:lineRule="auto"/>
        <w:contextualSpacing/>
        <w:jc w:val="both"/>
        <w:rPr>
          <w:rFonts w:ascii="Times New Roman" w:hAnsi="Times New Roman" w:cs="Times New Roman"/>
          <w:sz w:val="28"/>
          <w:szCs w:val="28"/>
        </w:rPr>
      </w:pPr>
    </w:p>
    <w:p w14:paraId="040D4D72" w14:textId="3EA887B8" w:rsidR="00D30782" w:rsidRPr="00D30782" w:rsidRDefault="00D30782" w:rsidP="00D30782">
      <w:pPr>
        <w:spacing w:after="0" w:line="240" w:lineRule="auto"/>
        <w:jc w:val="both"/>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1. </w:t>
      </w:r>
      <w:r>
        <w:rPr>
          <w:rFonts w:ascii="Times New Roman" w:eastAsia="Calibri" w:hAnsi="Times New Roman" w:cs="Times New Roman"/>
          <w:sz w:val="28"/>
          <w:szCs w:val="28"/>
        </w:rPr>
        <w:t xml:space="preserve">Для какого вида стоимости может применяться </w:t>
      </w:r>
      <w:r w:rsidRPr="00D30782">
        <w:rPr>
          <w:rFonts w:ascii="Times New Roman" w:eastAsia="Calibri" w:hAnsi="Times New Roman" w:cs="Times New Roman"/>
          <w:sz w:val="28"/>
          <w:szCs w:val="28"/>
        </w:rPr>
        <w:t xml:space="preserve">инструмент дисконтирования </w:t>
      </w:r>
      <w:r>
        <w:rPr>
          <w:rFonts w:ascii="Times New Roman" w:eastAsia="Calibri" w:hAnsi="Times New Roman" w:cs="Times New Roman"/>
          <w:sz w:val="28"/>
          <w:szCs w:val="28"/>
        </w:rPr>
        <w:t>п</w:t>
      </w:r>
      <w:r w:rsidRPr="00D30782">
        <w:rPr>
          <w:rFonts w:ascii="Times New Roman" w:eastAsia="Calibri" w:hAnsi="Times New Roman" w:cs="Times New Roman"/>
          <w:sz w:val="28"/>
          <w:szCs w:val="28"/>
        </w:rPr>
        <w:t>ри составлении отчетности по МСФО:</w:t>
      </w:r>
    </w:p>
    <w:p w14:paraId="0D60C078"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ликвидационной</w:t>
      </w:r>
    </w:p>
    <w:p w14:paraId="53C47BF5"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балансовой</w:t>
      </w:r>
    </w:p>
    <w:p w14:paraId="33D440F8"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справедливой</w:t>
      </w:r>
      <w:r w:rsidRPr="00D30782">
        <w:rPr>
          <w:rFonts w:ascii="Times New Roman" w:eastAsia="Calibri" w:hAnsi="Times New Roman" w:cs="Times New Roman"/>
          <w:sz w:val="28"/>
          <w:szCs w:val="28"/>
        </w:rPr>
        <w:tab/>
      </w:r>
      <w:r w:rsidRPr="00D30782">
        <w:rPr>
          <w:rFonts w:ascii="Times New Roman" w:eastAsia="Calibri" w:hAnsi="Times New Roman" w:cs="Times New Roman"/>
          <w:sz w:val="28"/>
          <w:szCs w:val="28"/>
        </w:rPr>
        <w:tab/>
      </w:r>
      <w:r w:rsidRPr="00D30782">
        <w:rPr>
          <w:rFonts w:ascii="Times New Roman" w:eastAsia="Calibri" w:hAnsi="Times New Roman" w:cs="Times New Roman"/>
          <w:sz w:val="28"/>
          <w:szCs w:val="28"/>
        </w:rPr>
        <w:tab/>
      </w:r>
      <w:r w:rsidRPr="00D30782">
        <w:rPr>
          <w:rFonts w:ascii="Times New Roman" w:eastAsia="Calibri" w:hAnsi="Times New Roman" w:cs="Times New Roman"/>
          <w:sz w:val="28"/>
          <w:szCs w:val="28"/>
        </w:rPr>
        <w:tab/>
      </w:r>
    </w:p>
    <w:p w14:paraId="70CD3133"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восстановительной</w:t>
      </w:r>
    </w:p>
    <w:p w14:paraId="0AE559D5" w14:textId="77777777" w:rsid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 рыночной </w:t>
      </w:r>
    </w:p>
    <w:p w14:paraId="3477565C" w14:textId="0F7D8DAD" w:rsidR="0078479D" w:rsidRPr="00FC3529" w:rsidRDefault="0078479D" w:rsidP="0078479D">
      <w:pPr>
        <w:spacing w:after="0" w:line="240" w:lineRule="auto"/>
        <w:contextualSpacing/>
        <w:jc w:val="both"/>
        <w:rPr>
          <w:rFonts w:ascii="Times New Roman" w:hAnsi="Times New Roman" w:cs="Times New Roman"/>
          <w:sz w:val="28"/>
          <w:szCs w:val="28"/>
          <w:highlight w:val="yellow"/>
        </w:rPr>
      </w:pPr>
    </w:p>
    <w:p w14:paraId="6B2AC572" w14:textId="33876275" w:rsidR="00DB0671" w:rsidRPr="00EA22A5" w:rsidRDefault="00DB0671" w:rsidP="00DB0671">
      <w:pPr>
        <w:pStyle w:val="2"/>
      </w:pPr>
      <w:bookmarkStart w:id="54" w:name="_Toc163582086"/>
      <w:r w:rsidRPr="00EA22A5">
        <w:t xml:space="preserve">7.3 Примерный перечень теоретических вопросов </w:t>
      </w:r>
      <w:r w:rsidR="00F828FB">
        <w:t xml:space="preserve">для подготовки </w:t>
      </w:r>
      <w:r w:rsidRPr="00EA22A5">
        <w:t>к э</w:t>
      </w:r>
      <w:r w:rsidR="00F828FB">
        <w:t>кзаменационному тестированию</w:t>
      </w:r>
      <w:r w:rsidRPr="00EA22A5">
        <w:t>:</w:t>
      </w:r>
      <w:bookmarkEnd w:id="54"/>
    </w:p>
    <w:p w14:paraId="666D83C1" w14:textId="77777777" w:rsidR="00DB0671" w:rsidRPr="00FC3529" w:rsidRDefault="00DB0671" w:rsidP="00DB0671">
      <w:pPr>
        <w:rPr>
          <w:highlight w:val="yellow"/>
          <w:lang w:eastAsia="ru-RU"/>
        </w:rPr>
      </w:pPr>
    </w:p>
    <w:p w14:paraId="393E897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bookmarkStart w:id="55" w:name="_Hlk89289165"/>
      <w:r w:rsidRPr="00EA22A5">
        <w:rPr>
          <w:rFonts w:ascii="Times New Roman" w:hAnsi="Times New Roman" w:cs="Times New Roman"/>
          <w:sz w:val="28"/>
          <w:szCs w:val="28"/>
        </w:rPr>
        <w:t>Сущность, цели и задачи финансового менеджмента</w:t>
      </w:r>
    </w:p>
    <w:p w14:paraId="2F2CF70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и концепции финансового менеджмента</w:t>
      </w:r>
    </w:p>
    <w:p w14:paraId="6B0E462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p>
    <w:p w14:paraId="1DA601E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p>
    <w:p w14:paraId="04A3327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альтернативного дохода, сущность, возможности учета и использования</w:t>
      </w:r>
    </w:p>
    <w:p w14:paraId="03D3C04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стоимости капитала, сущность, возможности учета и использования</w:t>
      </w:r>
    </w:p>
    <w:p w14:paraId="6D83E404"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p>
    <w:p w14:paraId="77CF5C3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и международным стандартам.</w:t>
      </w:r>
    </w:p>
    <w:p w14:paraId="6910D5F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p>
    <w:p w14:paraId="45EE0D1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МСФО, принцип начислений и принцип непрерывности, их сущность и реализация в финансовой отчетности</w:t>
      </w:r>
    </w:p>
    <w:p w14:paraId="5878544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1B46722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 бухгалтерской (финансовой) отчетности компании по МСФО, её использование в финансовом анализе.</w:t>
      </w:r>
    </w:p>
    <w:p w14:paraId="7896F34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Сущность отчета о финансовых результатах по МСФО. Виды прибыли, используемые при анализе результативность деятельности компании.</w:t>
      </w:r>
    </w:p>
    <w:p w14:paraId="51FFB6D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Концепции поддержания капитала и определения прибыли в МСФО</w:t>
      </w:r>
    </w:p>
    <w:p w14:paraId="5A16646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формами бухгалтерской отчетности.</w:t>
      </w:r>
    </w:p>
    <w:p w14:paraId="28164E0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Прямой и косвенный методы составления отчета о движении денежных средств по МСФО </w:t>
      </w:r>
    </w:p>
    <w:p w14:paraId="7ABD675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Финансовый анализ отчетности по МСФО как инструмент финансового менеджмента</w:t>
      </w:r>
    </w:p>
    <w:p w14:paraId="4F32894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ликвидности и платежеспособности. Сущность и методика расчета.</w:t>
      </w:r>
    </w:p>
    <w:p w14:paraId="60C8B790"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p>
    <w:p w14:paraId="0F37028E"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деловой активности компании: показатели, информационные источники, методы оценки, направления использования</w:t>
      </w:r>
    </w:p>
    <w:p w14:paraId="4C69C2F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состояния дебиторской и кредиторской задолженностей. Основные характеристики</w:t>
      </w:r>
    </w:p>
    <w:p w14:paraId="106AA06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p>
    <w:p w14:paraId="65997619"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4B548AA0"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рентабельности финансово-хозяйственной деятельности компании.</w:t>
      </w:r>
    </w:p>
    <w:p w14:paraId="05570B6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Факторный анализ результатов финансово-хозяйственной деятельности компании. Модель Дюпона</w:t>
      </w:r>
    </w:p>
    <w:p w14:paraId="775CF169"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Планирование и моделирование финансово-хозяйственной деятельности компании с учетом принципов МСФО.</w:t>
      </w:r>
    </w:p>
    <w:p w14:paraId="43A6538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Принципы составления прогнозной бухгалтерской отчетности компании по МСФО.</w:t>
      </w:r>
    </w:p>
    <w:p w14:paraId="435CF9C1" w14:textId="66407183"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потребности в дополнительном внешнем финансировании</w:t>
      </w:r>
      <w:r w:rsidR="00EA22A5">
        <w:rPr>
          <w:rFonts w:ascii="Times New Roman" w:hAnsi="Times New Roman" w:cs="Times New Roman"/>
          <w:sz w:val="28"/>
          <w:szCs w:val="28"/>
        </w:rPr>
        <w:t xml:space="preserve"> на основании </w:t>
      </w:r>
      <w:r w:rsidR="00C72208">
        <w:rPr>
          <w:rFonts w:ascii="Times New Roman" w:hAnsi="Times New Roman" w:cs="Times New Roman"/>
          <w:sz w:val="28"/>
          <w:szCs w:val="28"/>
        </w:rPr>
        <w:t>прогнозной отчетности по МСФО.</w:t>
      </w:r>
    </w:p>
    <w:p w14:paraId="60E637CE"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Разработка операционного бюджета компании с учетом принципов МСФО.</w:t>
      </w:r>
    </w:p>
    <w:p w14:paraId="7AF7B9BE" w14:textId="52DC787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Реализация концепции временной стоимости </w:t>
      </w:r>
      <w:r w:rsidR="00C72208">
        <w:rPr>
          <w:rFonts w:ascii="Times New Roman" w:hAnsi="Times New Roman" w:cs="Times New Roman"/>
          <w:sz w:val="28"/>
          <w:szCs w:val="28"/>
        </w:rPr>
        <w:t>при составлении отчетности по МСФО</w:t>
      </w:r>
      <w:r w:rsidRPr="00EA22A5">
        <w:rPr>
          <w:rFonts w:ascii="Times New Roman" w:hAnsi="Times New Roman" w:cs="Times New Roman"/>
          <w:sz w:val="28"/>
          <w:szCs w:val="28"/>
        </w:rPr>
        <w:t>. Дисконтирование и наращение</w:t>
      </w:r>
    </w:p>
    <w:p w14:paraId="0C9D9B0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концепции временной стоимости денег при составлении финансовой отчетности по МСФО</w:t>
      </w:r>
    </w:p>
    <w:p w14:paraId="1551D9E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будущих денежных потоков. Закон приведенной стоимости</w:t>
      </w:r>
    </w:p>
    <w:p w14:paraId="0022264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бесконечных денежных потоков. Расчет терминальной стоимости</w:t>
      </w:r>
    </w:p>
    <w:p w14:paraId="392328B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Недооцененные и переоцененные финансовые инструменты. Влияние поведенческих факторов на стоимость финансовых инструментов.</w:t>
      </w:r>
    </w:p>
    <w:p w14:paraId="14DDD3C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Гипотеза эффективного рынка. Сущность, возможности использования.</w:t>
      </w:r>
    </w:p>
    <w:p w14:paraId="67615A6D" w14:textId="77777777" w:rsidR="00100AB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Доходность и стоимость финансовых инструментов</w:t>
      </w:r>
      <w:r w:rsidR="00100AB1">
        <w:rPr>
          <w:rFonts w:ascii="Times New Roman" w:hAnsi="Times New Roman" w:cs="Times New Roman"/>
          <w:sz w:val="28"/>
          <w:szCs w:val="28"/>
        </w:rPr>
        <w:t>, их отражение в отчетности по МСФО</w:t>
      </w:r>
    </w:p>
    <w:p w14:paraId="76B82E71"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инфляции в финансовых расчетах. Учет инфляции в финансовой отчетности по МСФО</w:t>
      </w:r>
    </w:p>
    <w:p w14:paraId="12DA9D04"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Эмиссионная деятельность компании. Преимущества и недостатки различных источников финансирования деятельности компании</w:t>
      </w:r>
    </w:p>
    <w:p w14:paraId="67C64E9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Акция как инструмент финансирования деятельности компании, основные характеристики</w:t>
      </w:r>
    </w:p>
    <w:p w14:paraId="3DC1A9C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Облигация как инструмент финансирования деятельности компании, основные характеристики</w:t>
      </w:r>
    </w:p>
    <w:p w14:paraId="499C317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Лизинг как инструмент финансирования деятельности компании, основные характеристики</w:t>
      </w:r>
    </w:p>
    <w:p w14:paraId="0822256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лизинга в финансовой отчетности по МСФО</w:t>
      </w:r>
    </w:p>
    <w:p w14:paraId="2100C5D8" w14:textId="23D07EDB"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Инструменты краткосрочного финансирования деятельности компании</w:t>
      </w:r>
      <w:r w:rsidR="00100AB1">
        <w:rPr>
          <w:rFonts w:ascii="Times New Roman" w:hAnsi="Times New Roman" w:cs="Times New Roman"/>
          <w:sz w:val="28"/>
          <w:szCs w:val="28"/>
        </w:rPr>
        <w:t>, их отражение в отчетности по МСФО</w:t>
      </w:r>
    </w:p>
    <w:p w14:paraId="35B2AD8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оценки стоимости заемного капитала. Эффект налогового щита</w:t>
      </w:r>
    </w:p>
    <w:p w14:paraId="22B73D5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оценки стоимости собственного капитала</w:t>
      </w:r>
    </w:p>
    <w:p w14:paraId="6AB9797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Модель оценки доходности финансовых активов (САРМ), преимущества и недостатки</w:t>
      </w:r>
    </w:p>
    <w:p w14:paraId="6875A6E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Модель Гордона (модель дивидендов постоянного роста), преимущества и недостатки</w:t>
      </w:r>
    </w:p>
    <w:p w14:paraId="0491534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Средневзвешенная цена капитала </w:t>
      </w:r>
      <w:r w:rsidRPr="00EA22A5">
        <w:rPr>
          <w:rFonts w:ascii="Times New Roman" w:hAnsi="Times New Roman" w:cs="Times New Roman"/>
          <w:sz w:val="28"/>
          <w:szCs w:val="28"/>
          <w:lang w:val="en-US"/>
        </w:rPr>
        <w:t>WACC</w:t>
      </w:r>
      <w:r w:rsidRPr="00EA22A5">
        <w:rPr>
          <w:rFonts w:ascii="Times New Roman" w:hAnsi="Times New Roman" w:cs="Times New Roman"/>
          <w:sz w:val="28"/>
          <w:szCs w:val="28"/>
        </w:rPr>
        <w:t>, зависимость стоимости капитала от потребности в нем.</w:t>
      </w:r>
    </w:p>
    <w:p w14:paraId="563560D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и анализа финансовых и производственных рисков.</w:t>
      </w:r>
    </w:p>
    <w:p w14:paraId="58D167A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риска, обуславливаемого структурой капитала. Первая концепция финансового рычага. Сущность и методы расчета.</w:t>
      </w:r>
    </w:p>
    <w:p w14:paraId="74827769"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риска, обуславливаемого структурой капитала. Вторая концепция финансового рычага. Сущность и методы расчета.</w:t>
      </w:r>
    </w:p>
    <w:p w14:paraId="79EFE27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Выработка рациональной структуры источников средств предприятия</w:t>
      </w:r>
    </w:p>
    <w:p w14:paraId="02CF521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Факторы, определяющие структуру источников финансирования</w:t>
      </w:r>
    </w:p>
    <w:p w14:paraId="668CD6A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Расчет величины свободного денежного потока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xml:space="preserve"> на основании отчетности по МСФО. Взаимосвязь между свободным денежным потоком и стоимостью компании</w:t>
      </w:r>
    </w:p>
    <w:p w14:paraId="4413BB8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денежных потоков, критерии принятия решений</w:t>
      </w:r>
    </w:p>
    <w:p w14:paraId="440D37D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Ставка дисконтирования. Сущность, методы оценки</w:t>
      </w:r>
    </w:p>
    <w:p w14:paraId="4A2486E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Показатель NPV. Сущность способ расчета, использование</w:t>
      </w:r>
    </w:p>
    <w:p w14:paraId="5408C6E1"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факторов риска при оценке будущих денежных потоков компании.</w:t>
      </w:r>
    </w:p>
    <w:p w14:paraId="1714BADE" w14:textId="7AEC735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Влияние дивидендной политики на рыночную стоимость компании. Модель Модильяни-Миллера, Модель Гордона</w:t>
      </w:r>
    </w:p>
    <w:p w14:paraId="11518EA0"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дивидендной политики</w:t>
      </w:r>
    </w:p>
    <w:p w14:paraId="00D9378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Выкуп акций как инструмент повышения стоимости бизнеса</w:t>
      </w:r>
    </w:p>
    <w:p w14:paraId="28347171" w14:textId="01E02C4E"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Основные рыночные показатели инвестиционной привлекательности компании. Методы расчета</w:t>
      </w:r>
      <w:r w:rsidR="00100AB1">
        <w:rPr>
          <w:rFonts w:ascii="Times New Roman" w:hAnsi="Times New Roman" w:cs="Times New Roman"/>
          <w:sz w:val="28"/>
          <w:szCs w:val="28"/>
        </w:rPr>
        <w:t xml:space="preserve"> на основе МСФО</w:t>
      </w:r>
      <w:r w:rsidRPr="00EA22A5">
        <w:rPr>
          <w:rFonts w:ascii="Times New Roman" w:hAnsi="Times New Roman" w:cs="Times New Roman"/>
          <w:sz w:val="28"/>
          <w:szCs w:val="28"/>
        </w:rPr>
        <w:t>, направления использования.</w:t>
      </w:r>
    </w:p>
    <w:bookmarkEnd w:id="55"/>
    <w:p w14:paraId="5EB0CFCE" w14:textId="1D70DC30" w:rsidR="0078479D" w:rsidRDefault="0078479D" w:rsidP="0078479D">
      <w:pPr>
        <w:spacing w:after="0" w:line="240" w:lineRule="auto"/>
        <w:contextualSpacing/>
        <w:jc w:val="both"/>
        <w:rPr>
          <w:rFonts w:ascii="Times New Roman" w:hAnsi="Times New Roman" w:cs="Times New Roman"/>
          <w:sz w:val="28"/>
          <w:szCs w:val="28"/>
          <w:highlight w:val="yellow"/>
        </w:rPr>
      </w:pPr>
    </w:p>
    <w:p w14:paraId="0710CAF6" w14:textId="77777777" w:rsidR="00CD353F" w:rsidRDefault="00CD353F" w:rsidP="00CD353F">
      <w:pPr>
        <w:pStyle w:val="aff"/>
        <w:tabs>
          <w:tab w:val="num" w:pos="0"/>
          <w:tab w:val="left" w:pos="426"/>
          <w:tab w:val="left" w:pos="930"/>
        </w:tabs>
        <w:jc w:val="both"/>
        <w:rPr>
          <w:b/>
          <w:bCs/>
          <w:sz w:val="24"/>
          <w:szCs w:val="24"/>
        </w:rPr>
      </w:pPr>
    </w:p>
    <w:p w14:paraId="5A5EECD9" w14:textId="00907DCF" w:rsidR="00D30782" w:rsidRPr="00D30782" w:rsidRDefault="00D30782" w:rsidP="00D30782">
      <w:pPr>
        <w:pStyle w:val="aff"/>
        <w:tabs>
          <w:tab w:val="num" w:pos="0"/>
          <w:tab w:val="left" w:pos="426"/>
          <w:tab w:val="left" w:pos="930"/>
        </w:tabs>
        <w:rPr>
          <w:b/>
          <w:bCs/>
          <w:szCs w:val="28"/>
        </w:rPr>
      </w:pPr>
      <w:r w:rsidRPr="00D30782">
        <w:rPr>
          <w:b/>
          <w:bCs/>
          <w:szCs w:val="28"/>
        </w:rPr>
        <w:lastRenderedPageBreak/>
        <w:t>Пример экзаменационного тестового задания</w:t>
      </w:r>
    </w:p>
    <w:p w14:paraId="20389335" w14:textId="77777777" w:rsidR="00D30782" w:rsidRDefault="00D30782" w:rsidP="00D30782">
      <w:pPr>
        <w:pStyle w:val="aff"/>
        <w:tabs>
          <w:tab w:val="num" w:pos="0"/>
          <w:tab w:val="left" w:pos="426"/>
          <w:tab w:val="left" w:pos="930"/>
        </w:tabs>
        <w:rPr>
          <w:b/>
          <w:bCs/>
          <w:sz w:val="24"/>
          <w:szCs w:val="24"/>
        </w:rPr>
      </w:pPr>
    </w:p>
    <w:p w14:paraId="5C27FFBE" w14:textId="452BB8FD"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1. </w:t>
      </w:r>
      <w:r>
        <w:rPr>
          <w:rFonts w:ascii="Times New Roman" w:eastAsia="Calibri" w:hAnsi="Times New Roman" w:cs="Times New Roman"/>
          <w:sz w:val="28"/>
          <w:szCs w:val="28"/>
        </w:rPr>
        <w:t>Что из перечисленного можно отнести к</w:t>
      </w:r>
      <w:r w:rsidRPr="00D30782">
        <w:rPr>
          <w:rFonts w:ascii="Times New Roman" w:eastAsia="Calibri" w:hAnsi="Times New Roman" w:cs="Times New Roman"/>
          <w:sz w:val="28"/>
          <w:szCs w:val="28"/>
        </w:rPr>
        <w:t xml:space="preserve"> недостаткам доходного подхода к оценке стоимости компании:</w:t>
      </w:r>
    </w:p>
    <w:p w14:paraId="058AFDF5"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 не используется отчетность по МСФО </w:t>
      </w:r>
    </w:p>
    <w:p w14:paraId="403D62FD"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 сложность прогнозирования будущих затрат и результатов </w:t>
      </w:r>
    </w:p>
    <w:p w14:paraId="0E0B6C97"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 не учитываются рыночные ожидания инвесторов </w:t>
      </w:r>
    </w:p>
    <w:p w14:paraId="675186D0"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xml:space="preserve">- не учитываются риски </w:t>
      </w:r>
    </w:p>
    <w:p w14:paraId="3DADCEFA" w14:textId="77777777" w:rsidR="00D30782" w:rsidRPr="00D30782" w:rsidRDefault="00D30782" w:rsidP="00D30782">
      <w:pPr>
        <w:spacing w:after="0" w:line="240" w:lineRule="auto"/>
        <w:rPr>
          <w:rFonts w:ascii="Times New Roman" w:eastAsia="Calibri" w:hAnsi="Times New Roman" w:cs="Times New Roman"/>
          <w:sz w:val="28"/>
          <w:szCs w:val="28"/>
        </w:rPr>
      </w:pPr>
      <w:r w:rsidRPr="00D30782">
        <w:rPr>
          <w:rFonts w:ascii="Times New Roman" w:eastAsia="Calibri" w:hAnsi="Times New Roman" w:cs="Times New Roman"/>
          <w:sz w:val="28"/>
          <w:szCs w:val="28"/>
        </w:rPr>
        <w:t>- не учитывается временная стоимость денег</w:t>
      </w:r>
    </w:p>
    <w:p w14:paraId="4247EBA5" w14:textId="77777777" w:rsidR="00D30782" w:rsidRPr="00D30782" w:rsidRDefault="00D30782" w:rsidP="00D30782">
      <w:pPr>
        <w:spacing w:after="0" w:line="240" w:lineRule="auto"/>
        <w:rPr>
          <w:rFonts w:ascii="Times New Roman" w:eastAsia="Calibri" w:hAnsi="Times New Roman" w:cs="Times New Roman"/>
          <w:sz w:val="28"/>
          <w:szCs w:val="28"/>
        </w:rPr>
      </w:pPr>
    </w:p>
    <w:p w14:paraId="683B4898" w14:textId="0E13E56D" w:rsidR="0078479D" w:rsidRPr="00FC3529" w:rsidRDefault="0078479D" w:rsidP="0078479D">
      <w:pPr>
        <w:spacing w:after="0" w:line="240" w:lineRule="auto"/>
        <w:contextualSpacing/>
        <w:jc w:val="both"/>
        <w:rPr>
          <w:rFonts w:ascii="Times New Roman" w:hAnsi="Times New Roman" w:cs="Times New Roman"/>
          <w:sz w:val="28"/>
          <w:szCs w:val="28"/>
          <w:highlight w:val="yellow"/>
        </w:rPr>
      </w:pPr>
    </w:p>
    <w:p w14:paraId="35656F7B" w14:textId="3F4CE5B4" w:rsidR="008F23B9" w:rsidRPr="00100AB1" w:rsidRDefault="008F23B9" w:rsidP="005464A0">
      <w:pPr>
        <w:pStyle w:val="1"/>
      </w:pPr>
      <w:bookmarkStart w:id="56" w:name="_Toc68554383"/>
      <w:bookmarkStart w:id="57" w:name="_Toc68554689"/>
      <w:bookmarkStart w:id="58" w:name="_Toc163582087"/>
      <w:bookmarkStart w:id="59" w:name="_Toc415149567"/>
      <w:bookmarkStart w:id="60" w:name="_Toc494714925"/>
      <w:bookmarkEnd w:id="40"/>
      <w:r w:rsidRPr="00100AB1">
        <w:t>8.</w:t>
      </w:r>
      <w:r w:rsidR="00F10BC3" w:rsidRPr="00100AB1">
        <w:t xml:space="preserve"> </w:t>
      </w:r>
      <w:bookmarkStart w:id="61" w:name="_Toc419274553"/>
      <w:bookmarkStart w:id="62" w:name="_Toc440881527"/>
      <w:bookmarkStart w:id="63" w:name="_Toc528585170"/>
      <w:bookmarkStart w:id="64" w:name="_Toc529446305"/>
      <w:r w:rsidRPr="00100AB1">
        <w:t>Перечень основной и дополнительной учебной литературы, необходимой для освоения дисциплины</w:t>
      </w:r>
      <w:bookmarkEnd w:id="56"/>
      <w:bookmarkEnd w:id="57"/>
      <w:bookmarkEnd w:id="58"/>
      <w:bookmarkEnd w:id="61"/>
      <w:bookmarkEnd w:id="62"/>
      <w:bookmarkEnd w:id="63"/>
      <w:bookmarkEnd w:id="64"/>
    </w:p>
    <w:p w14:paraId="36B2E4FC" w14:textId="77777777" w:rsidR="004F2782" w:rsidRDefault="004F2782" w:rsidP="00AD02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p>
    <w:p w14:paraId="785C3C3A" w14:textId="77777777" w:rsidR="00872C13" w:rsidRPr="00100AB1" w:rsidRDefault="00872C13" w:rsidP="00872C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65" w:name="_Toc494714926"/>
      <w:bookmarkEnd w:id="59"/>
      <w:bookmarkEnd w:id="60"/>
      <w:r w:rsidRPr="00100AB1">
        <w:rPr>
          <w:rFonts w:ascii="Times New Roman" w:eastAsia="MS ??" w:hAnsi="Times New Roman" w:cs="Times New Roman"/>
          <w:b/>
          <w:bCs/>
          <w:sz w:val="28"/>
          <w:szCs w:val="28"/>
          <w:lang w:eastAsia="ru-RU"/>
        </w:rPr>
        <w:t xml:space="preserve">Нормативные и правовые акты. </w:t>
      </w:r>
    </w:p>
    <w:p w14:paraId="057F702A"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Федеральный закон "О консолидированной финансовой отчетности" от 27.07.2010 N 208-ФЗ</w:t>
      </w:r>
    </w:p>
    <w:p w14:paraId="04FEAEBD"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Федеральный закон от 26.12.1995 N 208-ФЗ (ред. от 31.07.2020, с изм. от 24.02.2021) "Об акционерных обществах" (с изм. и доп., вступ. в силу с 01.01.2021)</w:t>
      </w:r>
    </w:p>
    <w:p w14:paraId="398233F8"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Федеральный закон "О рынке ценных бумаг" от 22.04.1996 N 39-ФЗ (последняя редакция)</w:t>
      </w:r>
    </w:p>
    <w:p w14:paraId="53108A7B"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Гражданский кодекс Российской Федерации (часть первая) от 30.11.1994 №51-ФЗ (с изм. и доп.).</w:t>
      </w:r>
    </w:p>
    <w:p w14:paraId="3C9D8546"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Гражданский кодекс Российской Федерации (часть вторая) от 26.01.1996 г. №14-ФЗ (с изм. и доп.).</w:t>
      </w:r>
    </w:p>
    <w:p w14:paraId="020E9A30"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Налоговый кодекс Российской Федерации (часть вторая) от 05.08.2000 г. №117-ФЗ (с изм. и доп.).</w:t>
      </w:r>
    </w:p>
    <w:p w14:paraId="053DC90E" w14:textId="77777777" w:rsidR="00872C13" w:rsidRPr="00100AB1" w:rsidRDefault="00872C13" w:rsidP="00872C13">
      <w:pPr>
        <w:pStyle w:val="af1"/>
        <w:numPr>
          <w:ilvl w:val="0"/>
          <w:numId w:val="4"/>
        </w:numPr>
        <w:tabs>
          <w:tab w:val="left" w:pos="851"/>
        </w:tabs>
        <w:spacing w:line="360" w:lineRule="auto"/>
        <w:ind w:left="0" w:firstLine="567"/>
        <w:contextualSpacing w:val="0"/>
        <w:jc w:val="both"/>
        <w:rPr>
          <w:sz w:val="28"/>
          <w:szCs w:val="28"/>
        </w:rPr>
      </w:pPr>
      <w:r w:rsidRPr="00100AB1">
        <w:rPr>
          <w:sz w:val="28"/>
          <w:szCs w:val="28"/>
        </w:rPr>
        <w:t>Письмо Центробанка РФ от 6 июля 2007 г. № 102-т «О методических рекомендациях по анализу финансовой отчетности, составленной кредитными организациями в соответствии с МСФО».</w:t>
      </w:r>
    </w:p>
    <w:p w14:paraId="2E56D89C" w14:textId="77777777" w:rsidR="00872C13" w:rsidRPr="00100AB1" w:rsidRDefault="00872C13" w:rsidP="00872C13">
      <w:pPr>
        <w:pStyle w:val="af1"/>
        <w:tabs>
          <w:tab w:val="left" w:pos="851"/>
        </w:tabs>
        <w:spacing w:line="360" w:lineRule="auto"/>
        <w:ind w:left="567"/>
        <w:contextualSpacing w:val="0"/>
        <w:jc w:val="both"/>
      </w:pPr>
    </w:p>
    <w:p w14:paraId="54C09DD2" w14:textId="77777777" w:rsidR="00872C13" w:rsidRPr="00100AB1" w:rsidRDefault="00872C13" w:rsidP="00872C13">
      <w:pPr>
        <w:tabs>
          <w:tab w:val="left" w:pos="851"/>
        </w:tabs>
        <w:spacing w:line="360" w:lineRule="auto"/>
        <w:jc w:val="both"/>
      </w:pPr>
    </w:p>
    <w:p w14:paraId="7C7364FA" w14:textId="77777777" w:rsidR="00872C13" w:rsidRPr="00100AB1" w:rsidRDefault="00872C13" w:rsidP="00872C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100AB1">
        <w:rPr>
          <w:rFonts w:ascii="Times New Roman" w:eastAsia="MS ??" w:hAnsi="Times New Roman" w:cs="Times New Roman"/>
          <w:b/>
          <w:bCs/>
          <w:sz w:val="28"/>
          <w:szCs w:val="28"/>
        </w:rPr>
        <w:lastRenderedPageBreak/>
        <w:t>Основная литература:</w:t>
      </w:r>
    </w:p>
    <w:p w14:paraId="71F5D1B0" w14:textId="77777777" w:rsidR="00872C13" w:rsidRDefault="00872C13" w:rsidP="00872C13">
      <w:pPr>
        <w:pStyle w:val="af1"/>
        <w:numPr>
          <w:ilvl w:val="0"/>
          <w:numId w:val="9"/>
        </w:numPr>
        <w:tabs>
          <w:tab w:val="left" w:pos="851"/>
        </w:tabs>
        <w:spacing w:line="360" w:lineRule="auto"/>
        <w:ind w:left="0" w:firstLine="851"/>
        <w:contextualSpacing w:val="0"/>
        <w:jc w:val="both"/>
        <w:rPr>
          <w:sz w:val="28"/>
          <w:szCs w:val="28"/>
        </w:rPr>
      </w:pPr>
      <w:r w:rsidRPr="00C04A55">
        <w:rPr>
          <w:sz w:val="28"/>
          <w:szCs w:val="28"/>
        </w:rPr>
        <w:t xml:space="preserve">Погодина, Т. В.  Финансовый </w:t>
      </w:r>
      <w:proofErr w:type="gramStart"/>
      <w:r w:rsidRPr="00C04A55">
        <w:rPr>
          <w:sz w:val="28"/>
          <w:szCs w:val="28"/>
        </w:rPr>
        <w:t>менеджмент :</w:t>
      </w:r>
      <w:proofErr w:type="gramEnd"/>
      <w:r w:rsidRPr="00C04A55">
        <w:rPr>
          <w:sz w:val="28"/>
          <w:szCs w:val="28"/>
        </w:rPr>
        <w:t xml:space="preserve"> учебник и практикум для вузов / Т. В. Погодина. — 2-е изд., </w:t>
      </w:r>
      <w:proofErr w:type="spellStart"/>
      <w:r w:rsidRPr="00C04A55">
        <w:rPr>
          <w:sz w:val="28"/>
          <w:szCs w:val="28"/>
        </w:rPr>
        <w:t>перераб</w:t>
      </w:r>
      <w:proofErr w:type="spellEnd"/>
      <w:r w:rsidRPr="00C04A55">
        <w:rPr>
          <w:sz w:val="28"/>
          <w:szCs w:val="28"/>
        </w:rPr>
        <w:t xml:space="preserve">. и доп. — </w:t>
      </w:r>
      <w:proofErr w:type="gramStart"/>
      <w:r w:rsidRPr="00C04A55">
        <w:rPr>
          <w:sz w:val="28"/>
          <w:szCs w:val="28"/>
        </w:rPr>
        <w:t>Москва :</w:t>
      </w:r>
      <w:proofErr w:type="gramEnd"/>
      <w:r w:rsidRPr="00C04A55">
        <w:rPr>
          <w:sz w:val="28"/>
          <w:szCs w:val="28"/>
        </w:rPr>
        <w:t xml:space="preserve"> </w:t>
      </w:r>
      <w:proofErr w:type="spellStart"/>
      <w:r w:rsidRPr="00C04A55">
        <w:rPr>
          <w:sz w:val="28"/>
          <w:szCs w:val="28"/>
        </w:rPr>
        <w:t>Изда-тельство</w:t>
      </w:r>
      <w:proofErr w:type="spellEnd"/>
      <w:r w:rsidRPr="00C04A55">
        <w:rPr>
          <w:sz w:val="28"/>
          <w:szCs w:val="28"/>
        </w:rPr>
        <w:t xml:space="preserve"> </w:t>
      </w:r>
      <w:proofErr w:type="spellStart"/>
      <w:r w:rsidRPr="00C04A55">
        <w:rPr>
          <w:sz w:val="28"/>
          <w:szCs w:val="28"/>
        </w:rPr>
        <w:t>Юрайт</w:t>
      </w:r>
      <w:proofErr w:type="spellEnd"/>
      <w:r w:rsidRPr="00C04A55">
        <w:rPr>
          <w:sz w:val="28"/>
          <w:szCs w:val="28"/>
        </w:rPr>
        <w:t xml:space="preserve">, 2024. — 259 с. — (Высшее образование). — ISBN 978-5-534-16480-0. - Образовательная платформа </w:t>
      </w:r>
      <w:proofErr w:type="spellStart"/>
      <w:r w:rsidRPr="00C04A55">
        <w:rPr>
          <w:sz w:val="28"/>
          <w:szCs w:val="28"/>
        </w:rPr>
        <w:t>Юрайт</w:t>
      </w:r>
      <w:proofErr w:type="spellEnd"/>
      <w:r w:rsidRPr="00C04A55">
        <w:rPr>
          <w:sz w:val="28"/>
          <w:szCs w:val="28"/>
        </w:rPr>
        <w:t xml:space="preserve"> [сайт]. — URL: https://urait.ru/bcode/536450 (дата обращения: 04.04.2024). — </w:t>
      </w:r>
      <w:proofErr w:type="gramStart"/>
      <w:r w:rsidRPr="00C04A55">
        <w:rPr>
          <w:sz w:val="28"/>
          <w:szCs w:val="28"/>
        </w:rPr>
        <w:t>Текст :</w:t>
      </w:r>
      <w:proofErr w:type="gramEnd"/>
      <w:r w:rsidRPr="00C04A55">
        <w:rPr>
          <w:sz w:val="28"/>
          <w:szCs w:val="28"/>
        </w:rPr>
        <w:t xml:space="preserve"> электронный.</w:t>
      </w:r>
    </w:p>
    <w:p w14:paraId="7E7A4B57" w14:textId="77777777" w:rsidR="00872C13" w:rsidRPr="00C04A55" w:rsidRDefault="00872C13" w:rsidP="00872C13">
      <w:pPr>
        <w:pStyle w:val="af1"/>
        <w:numPr>
          <w:ilvl w:val="0"/>
          <w:numId w:val="9"/>
        </w:numPr>
        <w:tabs>
          <w:tab w:val="left" w:pos="851"/>
        </w:tabs>
        <w:spacing w:line="360" w:lineRule="auto"/>
        <w:ind w:left="0" w:firstLine="851"/>
        <w:contextualSpacing w:val="0"/>
        <w:jc w:val="both"/>
        <w:rPr>
          <w:sz w:val="28"/>
          <w:szCs w:val="28"/>
        </w:rPr>
      </w:pPr>
      <w:proofErr w:type="spellStart"/>
      <w:r w:rsidRPr="00C04A55">
        <w:rPr>
          <w:sz w:val="28"/>
          <w:szCs w:val="28"/>
        </w:rPr>
        <w:t>Алисенов</w:t>
      </w:r>
      <w:proofErr w:type="spellEnd"/>
      <w:r w:rsidRPr="00C04A55">
        <w:rPr>
          <w:sz w:val="28"/>
          <w:szCs w:val="28"/>
        </w:rPr>
        <w:t>, А. С.  Международные стандарты финансовой отчетности (продвинутый курс</w:t>
      </w:r>
      <w:proofErr w:type="gramStart"/>
      <w:r w:rsidRPr="00C04A55">
        <w:rPr>
          <w:sz w:val="28"/>
          <w:szCs w:val="28"/>
        </w:rPr>
        <w:t>) :</w:t>
      </w:r>
      <w:proofErr w:type="gramEnd"/>
      <w:r w:rsidRPr="00C04A55">
        <w:rPr>
          <w:sz w:val="28"/>
          <w:szCs w:val="28"/>
        </w:rPr>
        <w:t xml:space="preserve"> учебник и практикум для вузов / А. С. </w:t>
      </w:r>
      <w:proofErr w:type="spellStart"/>
      <w:r w:rsidRPr="00C04A55">
        <w:rPr>
          <w:sz w:val="28"/>
          <w:szCs w:val="28"/>
        </w:rPr>
        <w:t>Алисенов</w:t>
      </w:r>
      <w:proofErr w:type="spellEnd"/>
      <w:r w:rsidRPr="00C04A55">
        <w:rPr>
          <w:sz w:val="28"/>
          <w:szCs w:val="28"/>
        </w:rPr>
        <w:t xml:space="preserve">. — 3-е изд., </w:t>
      </w:r>
      <w:proofErr w:type="spellStart"/>
      <w:r w:rsidRPr="00C04A55">
        <w:rPr>
          <w:sz w:val="28"/>
          <w:szCs w:val="28"/>
        </w:rPr>
        <w:t>перераб</w:t>
      </w:r>
      <w:proofErr w:type="spellEnd"/>
      <w:r w:rsidRPr="00C04A55">
        <w:rPr>
          <w:sz w:val="28"/>
          <w:szCs w:val="28"/>
        </w:rPr>
        <w:t xml:space="preserve">. и доп. — </w:t>
      </w:r>
      <w:proofErr w:type="gramStart"/>
      <w:r w:rsidRPr="00C04A55">
        <w:rPr>
          <w:sz w:val="28"/>
          <w:szCs w:val="28"/>
        </w:rPr>
        <w:t>Москва :</w:t>
      </w:r>
      <w:proofErr w:type="gramEnd"/>
      <w:r w:rsidRPr="00C04A55">
        <w:rPr>
          <w:sz w:val="28"/>
          <w:szCs w:val="28"/>
        </w:rPr>
        <w:t xml:space="preserve"> Издательство </w:t>
      </w:r>
      <w:proofErr w:type="spellStart"/>
      <w:r w:rsidRPr="00C04A55">
        <w:rPr>
          <w:sz w:val="28"/>
          <w:szCs w:val="28"/>
        </w:rPr>
        <w:t>Юрайт</w:t>
      </w:r>
      <w:proofErr w:type="spellEnd"/>
      <w:r w:rsidRPr="00C04A55">
        <w:rPr>
          <w:sz w:val="28"/>
          <w:szCs w:val="28"/>
        </w:rPr>
        <w:t xml:space="preserve">, 2024. — 443 с. — (Высшее образование). —  Образовательная платформа </w:t>
      </w:r>
      <w:proofErr w:type="spellStart"/>
      <w:r w:rsidRPr="00C04A55">
        <w:rPr>
          <w:sz w:val="28"/>
          <w:szCs w:val="28"/>
        </w:rPr>
        <w:t>Юрайт</w:t>
      </w:r>
      <w:proofErr w:type="spellEnd"/>
      <w:r w:rsidRPr="00C04A55">
        <w:rPr>
          <w:sz w:val="28"/>
          <w:szCs w:val="28"/>
        </w:rPr>
        <w:t xml:space="preserve"> [сайт]. — URL: https://urait.ru/bcode/536257 (дата обращения: 22.04.2024). — </w:t>
      </w:r>
      <w:proofErr w:type="gramStart"/>
      <w:r w:rsidRPr="00C04A55">
        <w:rPr>
          <w:sz w:val="28"/>
          <w:szCs w:val="28"/>
        </w:rPr>
        <w:t>Текст :</w:t>
      </w:r>
      <w:proofErr w:type="gramEnd"/>
      <w:r w:rsidRPr="00C04A55">
        <w:rPr>
          <w:sz w:val="28"/>
          <w:szCs w:val="28"/>
        </w:rPr>
        <w:t xml:space="preserve"> электронный.</w:t>
      </w:r>
    </w:p>
    <w:p w14:paraId="34A932EE" w14:textId="77777777" w:rsidR="00872C13" w:rsidRPr="00100AB1" w:rsidRDefault="00872C13" w:rsidP="00872C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100AB1">
        <w:rPr>
          <w:rFonts w:ascii="Times New Roman" w:eastAsia="MS ??" w:hAnsi="Times New Roman" w:cs="Times New Roman"/>
          <w:b/>
          <w:color w:val="000000"/>
          <w:sz w:val="28"/>
          <w:szCs w:val="28"/>
        </w:rPr>
        <w:t>Дополнительная литература:</w:t>
      </w:r>
    </w:p>
    <w:p w14:paraId="5A13A4B5" w14:textId="77777777" w:rsidR="00872C13" w:rsidRDefault="00872C13" w:rsidP="00872C13">
      <w:pPr>
        <w:pStyle w:val="af1"/>
        <w:numPr>
          <w:ilvl w:val="0"/>
          <w:numId w:val="9"/>
        </w:numPr>
        <w:tabs>
          <w:tab w:val="left" w:pos="851"/>
        </w:tabs>
        <w:spacing w:line="360" w:lineRule="auto"/>
        <w:ind w:left="0" w:firstLine="851"/>
        <w:contextualSpacing w:val="0"/>
        <w:jc w:val="both"/>
        <w:rPr>
          <w:sz w:val="28"/>
          <w:szCs w:val="28"/>
        </w:rPr>
      </w:pPr>
      <w:r w:rsidRPr="00D10D05">
        <w:rPr>
          <w:sz w:val="28"/>
          <w:szCs w:val="28"/>
        </w:rPr>
        <w:t xml:space="preserve">Финансовый менеджмент: проблемы и </w:t>
      </w:r>
      <w:proofErr w:type="gramStart"/>
      <w:r w:rsidRPr="00D10D05">
        <w:rPr>
          <w:sz w:val="28"/>
          <w:szCs w:val="28"/>
        </w:rPr>
        <w:t>решения :</w:t>
      </w:r>
      <w:proofErr w:type="gramEnd"/>
      <w:r w:rsidRPr="00D10D05">
        <w:rPr>
          <w:sz w:val="28"/>
          <w:szCs w:val="28"/>
        </w:rPr>
        <w:t xml:space="preserve"> учебник для вузов / А. З. Бобылева [и др.] ; под редакцией А. З. </w:t>
      </w:r>
      <w:proofErr w:type="spellStart"/>
      <w:r w:rsidRPr="00D10D05">
        <w:rPr>
          <w:sz w:val="28"/>
          <w:szCs w:val="28"/>
        </w:rPr>
        <w:t>Бобылевой</w:t>
      </w:r>
      <w:proofErr w:type="spellEnd"/>
      <w:r w:rsidRPr="00D10D05">
        <w:rPr>
          <w:sz w:val="28"/>
          <w:szCs w:val="28"/>
        </w:rPr>
        <w:t xml:space="preserve">. — 4-е изд., </w:t>
      </w:r>
      <w:proofErr w:type="spellStart"/>
      <w:r w:rsidRPr="00D10D05">
        <w:rPr>
          <w:sz w:val="28"/>
          <w:szCs w:val="28"/>
        </w:rPr>
        <w:t>перераб</w:t>
      </w:r>
      <w:proofErr w:type="spellEnd"/>
      <w:r w:rsidRPr="00D10D05">
        <w:rPr>
          <w:sz w:val="28"/>
          <w:szCs w:val="28"/>
        </w:rPr>
        <w:t xml:space="preserve">. и доп. — </w:t>
      </w:r>
      <w:proofErr w:type="gramStart"/>
      <w:r w:rsidRPr="00D10D05">
        <w:rPr>
          <w:sz w:val="28"/>
          <w:szCs w:val="28"/>
        </w:rPr>
        <w:t>Москва :</w:t>
      </w:r>
      <w:proofErr w:type="gramEnd"/>
      <w:r w:rsidRPr="00D10D05">
        <w:rPr>
          <w:sz w:val="28"/>
          <w:szCs w:val="28"/>
        </w:rPr>
        <w:t xml:space="preserve"> Издательство </w:t>
      </w:r>
      <w:proofErr w:type="spellStart"/>
      <w:r w:rsidRPr="00D10D05">
        <w:rPr>
          <w:sz w:val="28"/>
          <w:szCs w:val="28"/>
        </w:rPr>
        <w:t>Юрайт</w:t>
      </w:r>
      <w:proofErr w:type="spellEnd"/>
      <w:r w:rsidRPr="00D10D05">
        <w:rPr>
          <w:sz w:val="28"/>
          <w:szCs w:val="28"/>
        </w:rPr>
        <w:t xml:space="preserve">, 2024. — 795 с. — (Высшее образование). — ISBN 978-5-534-17020-7. - Образовательная платформа </w:t>
      </w:r>
      <w:proofErr w:type="spellStart"/>
      <w:r w:rsidRPr="00D10D05">
        <w:rPr>
          <w:sz w:val="28"/>
          <w:szCs w:val="28"/>
        </w:rPr>
        <w:t>Юрайт</w:t>
      </w:r>
      <w:proofErr w:type="spellEnd"/>
      <w:r w:rsidRPr="00D10D05">
        <w:rPr>
          <w:sz w:val="28"/>
          <w:szCs w:val="28"/>
        </w:rPr>
        <w:t xml:space="preserve"> [сайт]. — URL: https://urait.ru/bcode/544978 (дата обращения: 04.04.2024). — </w:t>
      </w:r>
      <w:proofErr w:type="gramStart"/>
      <w:r w:rsidRPr="00D10D05">
        <w:rPr>
          <w:sz w:val="28"/>
          <w:szCs w:val="28"/>
        </w:rPr>
        <w:t>Текст :</w:t>
      </w:r>
      <w:proofErr w:type="gramEnd"/>
      <w:r w:rsidRPr="00D10D05">
        <w:rPr>
          <w:sz w:val="28"/>
          <w:szCs w:val="28"/>
        </w:rPr>
        <w:t xml:space="preserve"> электронный.</w:t>
      </w:r>
    </w:p>
    <w:p w14:paraId="3EA2A233" w14:textId="77777777" w:rsidR="00872C13" w:rsidRDefault="00872C13" w:rsidP="00872C13">
      <w:pPr>
        <w:pStyle w:val="af1"/>
        <w:numPr>
          <w:ilvl w:val="0"/>
          <w:numId w:val="9"/>
        </w:numPr>
        <w:tabs>
          <w:tab w:val="left" w:pos="851"/>
        </w:tabs>
        <w:spacing w:line="360" w:lineRule="auto"/>
        <w:ind w:left="0" w:firstLine="851"/>
        <w:contextualSpacing w:val="0"/>
        <w:jc w:val="both"/>
        <w:rPr>
          <w:sz w:val="28"/>
          <w:szCs w:val="28"/>
        </w:rPr>
      </w:pPr>
      <w:r w:rsidRPr="00D10D05">
        <w:rPr>
          <w:sz w:val="28"/>
          <w:szCs w:val="28"/>
        </w:rPr>
        <w:t xml:space="preserve">Григорьева, Т. И.  Финансовый анализ для менеджеров: оценка, </w:t>
      </w:r>
      <w:proofErr w:type="gramStart"/>
      <w:r w:rsidRPr="00D10D05">
        <w:rPr>
          <w:sz w:val="28"/>
          <w:szCs w:val="28"/>
        </w:rPr>
        <w:t>прогноз :</w:t>
      </w:r>
      <w:proofErr w:type="gramEnd"/>
      <w:r w:rsidRPr="00D10D05">
        <w:rPr>
          <w:sz w:val="28"/>
          <w:szCs w:val="28"/>
        </w:rPr>
        <w:t xml:space="preserve"> учебник для вузов / Т. И. Григорьева. — 3-е изд., </w:t>
      </w:r>
      <w:proofErr w:type="spellStart"/>
      <w:r w:rsidRPr="00D10D05">
        <w:rPr>
          <w:sz w:val="28"/>
          <w:szCs w:val="28"/>
        </w:rPr>
        <w:t>перераб</w:t>
      </w:r>
      <w:proofErr w:type="spellEnd"/>
      <w:r w:rsidRPr="00D10D05">
        <w:rPr>
          <w:sz w:val="28"/>
          <w:szCs w:val="28"/>
        </w:rPr>
        <w:t xml:space="preserve">. и доп. — </w:t>
      </w:r>
      <w:proofErr w:type="gramStart"/>
      <w:r w:rsidRPr="00D10D05">
        <w:rPr>
          <w:sz w:val="28"/>
          <w:szCs w:val="28"/>
        </w:rPr>
        <w:t>Москва :</w:t>
      </w:r>
      <w:proofErr w:type="gramEnd"/>
      <w:r w:rsidRPr="00D10D05">
        <w:rPr>
          <w:sz w:val="28"/>
          <w:szCs w:val="28"/>
        </w:rPr>
        <w:t xml:space="preserve"> Издательство </w:t>
      </w:r>
      <w:proofErr w:type="spellStart"/>
      <w:r w:rsidRPr="00D10D05">
        <w:rPr>
          <w:sz w:val="28"/>
          <w:szCs w:val="28"/>
        </w:rPr>
        <w:t>Юрайт</w:t>
      </w:r>
      <w:proofErr w:type="spellEnd"/>
      <w:r w:rsidRPr="00D10D05">
        <w:rPr>
          <w:sz w:val="28"/>
          <w:szCs w:val="28"/>
        </w:rPr>
        <w:t xml:space="preserve">, 2024. — 486 с. — (Высшее образование). — ISBN 978-5-534-02323-7. - Образовательная платформа </w:t>
      </w:r>
      <w:proofErr w:type="spellStart"/>
      <w:r w:rsidRPr="00D10D05">
        <w:rPr>
          <w:sz w:val="28"/>
          <w:szCs w:val="28"/>
        </w:rPr>
        <w:t>Юрайт</w:t>
      </w:r>
      <w:proofErr w:type="spellEnd"/>
      <w:r w:rsidRPr="00D10D05">
        <w:rPr>
          <w:sz w:val="28"/>
          <w:szCs w:val="28"/>
        </w:rPr>
        <w:t xml:space="preserve"> [сайт]. — URL: https://urait.ru/bcode/535432 (дата обращения: 04.04.2024). — </w:t>
      </w:r>
      <w:proofErr w:type="gramStart"/>
      <w:r w:rsidRPr="00D10D05">
        <w:rPr>
          <w:sz w:val="28"/>
          <w:szCs w:val="28"/>
        </w:rPr>
        <w:t>Текст :</w:t>
      </w:r>
      <w:proofErr w:type="gramEnd"/>
      <w:r w:rsidRPr="00D10D05">
        <w:rPr>
          <w:sz w:val="28"/>
          <w:szCs w:val="28"/>
        </w:rPr>
        <w:t xml:space="preserve"> электронный.</w:t>
      </w:r>
    </w:p>
    <w:p w14:paraId="00354E55" w14:textId="77777777" w:rsidR="00872C13" w:rsidRPr="00CF5F21" w:rsidRDefault="00872C13" w:rsidP="00872C13">
      <w:pPr>
        <w:pStyle w:val="af1"/>
        <w:numPr>
          <w:ilvl w:val="0"/>
          <w:numId w:val="9"/>
        </w:numPr>
        <w:tabs>
          <w:tab w:val="left" w:pos="851"/>
        </w:tabs>
        <w:spacing w:line="360" w:lineRule="auto"/>
        <w:ind w:left="0" w:firstLine="851"/>
        <w:contextualSpacing w:val="0"/>
        <w:jc w:val="both"/>
        <w:rPr>
          <w:sz w:val="28"/>
          <w:szCs w:val="28"/>
        </w:rPr>
      </w:pPr>
      <w:r w:rsidRPr="00CF5F21">
        <w:rPr>
          <w:sz w:val="28"/>
          <w:szCs w:val="28"/>
        </w:rPr>
        <w:t xml:space="preserve">Кочеткова, А. И.  Антикризисное управление. </w:t>
      </w:r>
      <w:proofErr w:type="gramStart"/>
      <w:r w:rsidRPr="00CF5F21">
        <w:rPr>
          <w:sz w:val="28"/>
          <w:szCs w:val="28"/>
        </w:rPr>
        <w:t>Инструментарий :</w:t>
      </w:r>
      <w:proofErr w:type="gramEnd"/>
      <w:r w:rsidRPr="00CF5F21">
        <w:rPr>
          <w:sz w:val="28"/>
          <w:szCs w:val="28"/>
        </w:rPr>
        <w:t xml:space="preserve"> учебник и практикум для вузов / А. И. Кочеткова, П. Н. Кочетков. — </w:t>
      </w:r>
      <w:proofErr w:type="gramStart"/>
      <w:r w:rsidRPr="00CF5F21">
        <w:rPr>
          <w:sz w:val="28"/>
          <w:szCs w:val="28"/>
        </w:rPr>
        <w:t>Москва :</w:t>
      </w:r>
      <w:proofErr w:type="gramEnd"/>
      <w:r w:rsidRPr="00CF5F21">
        <w:rPr>
          <w:sz w:val="28"/>
          <w:szCs w:val="28"/>
        </w:rPr>
        <w:t xml:space="preserve"> </w:t>
      </w:r>
      <w:r w:rsidRPr="00CF5F21">
        <w:rPr>
          <w:sz w:val="28"/>
          <w:szCs w:val="28"/>
        </w:rPr>
        <w:lastRenderedPageBreak/>
        <w:t xml:space="preserve">Издательство </w:t>
      </w:r>
      <w:proofErr w:type="spellStart"/>
      <w:r w:rsidRPr="00CF5F21">
        <w:rPr>
          <w:sz w:val="28"/>
          <w:szCs w:val="28"/>
        </w:rPr>
        <w:t>Юрайт</w:t>
      </w:r>
      <w:proofErr w:type="spellEnd"/>
      <w:r w:rsidRPr="00CF5F21">
        <w:rPr>
          <w:sz w:val="28"/>
          <w:szCs w:val="28"/>
        </w:rPr>
        <w:t xml:space="preserve">, 2024. — 440 с. — (Высшее образование). —  Образовательная платформа </w:t>
      </w:r>
      <w:proofErr w:type="spellStart"/>
      <w:r w:rsidRPr="00CF5F21">
        <w:rPr>
          <w:sz w:val="28"/>
          <w:szCs w:val="28"/>
        </w:rPr>
        <w:t>Юрайт</w:t>
      </w:r>
      <w:proofErr w:type="spellEnd"/>
      <w:r w:rsidRPr="00CF5F21">
        <w:rPr>
          <w:sz w:val="28"/>
          <w:szCs w:val="28"/>
        </w:rPr>
        <w:t xml:space="preserve"> [сайт]. — URL: https://urait.ru/bcode/537694 (дата обращения: 22.04.2024). — </w:t>
      </w:r>
      <w:proofErr w:type="gramStart"/>
      <w:r w:rsidRPr="00CF5F21">
        <w:rPr>
          <w:sz w:val="28"/>
          <w:szCs w:val="28"/>
        </w:rPr>
        <w:t>Текст :</w:t>
      </w:r>
      <w:proofErr w:type="gramEnd"/>
      <w:r w:rsidRPr="00CF5F21">
        <w:rPr>
          <w:sz w:val="28"/>
          <w:szCs w:val="28"/>
        </w:rPr>
        <w:t xml:space="preserve"> электронный.</w:t>
      </w:r>
    </w:p>
    <w:p w14:paraId="180AB127" w14:textId="77777777" w:rsidR="00872C13" w:rsidRPr="00100AB1" w:rsidRDefault="00872C13" w:rsidP="00872C13">
      <w:pPr>
        <w:pStyle w:val="1"/>
        <w:spacing w:line="360" w:lineRule="auto"/>
      </w:pPr>
      <w:bookmarkStart w:id="66" w:name="_Toc528585171"/>
      <w:bookmarkStart w:id="67" w:name="_Toc529446306"/>
      <w:bookmarkStart w:id="68" w:name="_Toc68554384"/>
      <w:bookmarkStart w:id="69" w:name="_Toc68554690"/>
      <w:bookmarkStart w:id="70" w:name="_Toc163582088"/>
      <w:r w:rsidRPr="00100AB1">
        <w:t>9. Перечень ресурсов информационно-телекоммуникационной сети «Интернет», необходимых для освоения дисциплины</w:t>
      </w:r>
      <w:bookmarkEnd w:id="66"/>
      <w:bookmarkEnd w:id="67"/>
      <w:bookmarkEnd w:id="68"/>
      <w:bookmarkEnd w:id="69"/>
      <w:bookmarkEnd w:id="70"/>
    </w:p>
    <w:p w14:paraId="6D3AE754" w14:textId="77777777" w:rsidR="00872C13" w:rsidRPr="00100AB1" w:rsidRDefault="00872C13"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100AB1">
        <w:rPr>
          <w:rFonts w:eastAsia="MS ??"/>
          <w:sz w:val="28"/>
          <w:szCs w:val="28"/>
          <w:lang w:val="en-US"/>
        </w:rPr>
        <w:t>http</w:t>
      </w:r>
      <w:r w:rsidRPr="00100AB1">
        <w:rPr>
          <w:rFonts w:eastAsia="MS ??"/>
          <w:sz w:val="28"/>
          <w:szCs w:val="28"/>
        </w:rPr>
        <w:t>://</w:t>
      </w:r>
      <w:r w:rsidRPr="00100AB1">
        <w:rPr>
          <w:rFonts w:eastAsia="MS ??"/>
          <w:sz w:val="28"/>
          <w:szCs w:val="28"/>
          <w:lang w:val="en-US"/>
        </w:rPr>
        <w:t>www</w:t>
      </w:r>
      <w:r w:rsidRPr="00100AB1">
        <w:rPr>
          <w:rFonts w:eastAsia="MS ??"/>
          <w:sz w:val="28"/>
          <w:szCs w:val="28"/>
        </w:rPr>
        <w:t>.</w:t>
      </w:r>
      <w:proofErr w:type="spellStart"/>
      <w:r w:rsidRPr="00100AB1">
        <w:rPr>
          <w:rFonts w:eastAsia="MS ??"/>
          <w:sz w:val="28"/>
          <w:szCs w:val="28"/>
          <w:lang w:val="en-US"/>
        </w:rPr>
        <w:t>cbr</w:t>
      </w:r>
      <w:proofErr w:type="spellEnd"/>
      <w:r w:rsidRPr="00100AB1">
        <w:rPr>
          <w:rFonts w:eastAsia="MS ??"/>
          <w:sz w:val="28"/>
          <w:szCs w:val="28"/>
        </w:rPr>
        <w:t>.</w:t>
      </w:r>
      <w:proofErr w:type="spellStart"/>
      <w:r w:rsidRPr="00100AB1">
        <w:rPr>
          <w:rFonts w:eastAsia="MS ??"/>
          <w:sz w:val="28"/>
          <w:szCs w:val="28"/>
          <w:lang w:val="en-US"/>
        </w:rPr>
        <w:t>ru</w:t>
      </w:r>
      <w:proofErr w:type="spellEnd"/>
      <w:r w:rsidRPr="00100AB1">
        <w:rPr>
          <w:rFonts w:eastAsia="MS ??"/>
          <w:sz w:val="28"/>
          <w:szCs w:val="28"/>
        </w:rPr>
        <w:t xml:space="preserve"> – официальный сайт Банка России</w:t>
      </w:r>
    </w:p>
    <w:p w14:paraId="07C978A3" w14:textId="77777777" w:rsidR="00872C13" w:rsidRPr="00100AB1" w:rsidRDefault="00872C13"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100AB1">
        <w:rPr>
          <w:rFonts w:eastAsia="MS ??"/>
          <w:sz w:val="28"/>
          <w:szCs w:val="28"/>
          <w:lang w:val="en-US"/>
        </w:rPr>
        <w:t>http</w:t>
      </w:r>
      <w:r w:rsidRPr="00100AB1">
        <w:rPr>
          <w:rFonts w:eastAsia="MS ??"/>
          <w:sz w:val="28"/>
          <w:szCs w:val="28"/>
        </w:rPr>
        <w:t>://</w:t>
      </w:r>
      <w:r w:rsidRPr="00100AB1">
        <w:rPr>
          <w:rFonts w:eastAsia="MS ??"/>
          <w:sz w:val="28"/>
          <w:szCs w:val="28"/>
          <w:lang w:val="en-US"/>
        </w:rPr>
        <w:t>www</w:t>
      </w:r>
      <w:r w:rsidRPr="00100AB1">
        <w:rPr>
          <w:rFonts w:eastAsia="MS ??"/>
          <w:sz w:val="28"/>
          <w:szCs w:val="28"/>
        </w:rPr>
        <w:t>.</w:t>
      </w:r>
      <w:proofErr w:type="spellStart"/>
      <w:r w:rsidRPr="00100AB1">
        <w:rPr>
          <w:rFonts w:eastAsia="MS ??"/>
          <w:sz w:val="28"/>
          <w:szCs w:val="28"/>
          <w:lang w:val="en-US"/>
        </w:rPr>
        <w:t>minfin</w:t>
      </w:r>
      <w:proofErr w:type="spellEnd"/>
      <w:r w:rsidRPr="00100AB1">
        <w:rPr>
          <w:rFonts w:eastAsia="MS ??"/>
          <w:sz w:val="28"/>
          <w:szCs w:val="28"/>
        </w:rPr>
        <w:t>.</w:t>
      </w:r>
      <w:proofErr w:type="spellStart"/>
      <w:r w:rsidRPr="00100AB1">
        <w:rPr>
          <w:rFonts w:eastAsia="MS ??"/>
          <w:sz w:val="28"/>
          <w:szCs w:val="28"/>
          <w:lang w:val="en-US"/>
        </w:rPr>
        <w:t>ru</w:t>
      </w:r>
      <w:proofErr w:type="spellEnd"/>
      <w:r w:rsidRPr="00100AB1">
        <w:rPr>
          <w:rFonts w:eastAsia="MS ??"/>
          <w:sz w:val="28"/>
          <w:szCs w:val="28"/>
        </w:rPr>
        <w:t xml:space="preserve"> – официальный сайт Министерства финансов РФ</w:t>
      </w:r>
    </w:p>
    <w:p w14:paraId="5725B94A" w14:textId="77777777" w:rsidR="00872C13" w:rsidRPr="00100AB1" w:rsidRDefault="00872C13"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100AB1">
        <w:rPr>
          <w:rFonts w:eastAsia="MS ??"/>
          <w:sz w:val="28"/>
          <w:szCs w:val="28"/>
          <w:lang w:val="en-US"/>
        </w:rPr>
        <w:t>http</w:t>
      </w:r>
      <w:r w:rsidRPr="00100AB1">
        <w:rPr>
          <w:rFonts w:eastAsia="MS ??"/>
          <w:sz w:val="28"/>
          <w:szCs w:val="28"/>
        </w:rPr>
        <w:t>://</w:t>
      </w:r>
      <w:r w:rsidRPr="00100AB1">
        <w:rPr>
          <w:rFonts w:eastAsia="MS ??"/>
          <w:sz w:val="28"/>
          <w:szCs w:val="28"/>
          <w:lang w:val="en-US"/>
        </w:rPr>
        <w:t>www</w:t>
      </w:r>
      <w:r w:rsidRPr="00100AB1">
        <w:rPr>
          <w:rFonts w:eastAsia="MS ??"/>
          <w:sz w:val="28"/>
          <w:szCs w:val="28"/>
        </w:rPr>
        <w:t>.</w:t>
      </w:r>
      <w:r w:rsidRPr="00100AB1">
        <w:rPr>
          <w:rFonts w:eastAsia="MS ??"/>
          <w:sz w:val="28"/>
          <w:szCs w:val="28"/>
          <w:lang w:val="en-US"/>
        </w:rPr>
        <w:t>economy</w:t>
      </w:r>
      <w:r w:rsidRPr="00100AB1">
        <w:rPr>
          <w:rFonts w:eastAsia="MS ??"/>
          <w:sz w:val="28"/>
          <w:szCs w:val="28"/>
        </w:rPr>
        <w:t>.</w:t>
      </w:r>
      <w:r w:rsidRPr="00100AB1">
        <w:rPr>
          <w:rFonts w:eastAsia="MS ??"/>
          <w:sz w:val="28"/>
          <w:szCs w:val="28"/>
          <w:lang w:val="en-US"/>
        </w:rPr>
        <w:t>gov</w:t>
      </w:r>
      <w:r w:rsidRPr="00100AB1">
        <w:rPr>
          <w:rFonts w:eastAsia="MS ??"/>
          <w:sz w:val="28"/>
          <w:szCs w:val="28"/>
        </w:rPr>
        <w:t>.</w:t>
      </w:r>
      <w:proofErr w:type="spellStart"/>
      <w:r w:rsidRPr="00100AB1">
        <w:rPr>
          <w:rFonts w:eastAsia="MS ??"/>
          <w:sz w:val="28"/>
          <w:szCs w:val="28"/>
          <w:lang w:val="en-US"/>
        </w:rPr>
        <w:t>ru</w:t>
      </w:r>
      <w:proofErr w:type="spellEnd"/>
      <w:r w:rsidRPr="00100AB1">
        <w:rPr>
          <w:rFonts w:eastAsia="MS ??"/>
          <w:sz w:val="28"/>
          <w:szCs w:val="28"/>
        </w:rPr>
        <w:t xml:space="preserve"> – официальный сайт Министерства экономического развития Российской Федерации </w:t>
      </w:r>
    </w:p>
    <w:p w14:paraId="5D422EF0" w14:textId="77777777" w:rsidR="00872C13" w:rsidRPr="00100AB1" w:rsidRDefault="00FB3555"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rPr>
      </w:pPr>
      <w:hyperlink r:id="rId32" w:history="1">
        <w:r w:rsidR="00872C13" w:rsidRPr="00100AB1">
          <w:rPr>
            <w:rFonts w:eastAsia="MS ??"/>
            <w:sz w:val="28"/>
            <w:lang w:val="en-US"/>
          </w:rPr>
          <w:t>http</w:t>
        </w:r>
        <w:r w:rsidR="00872C13" w:rsidRPr="00100AB1">
          <w:rPr>
            <w:rFonts w:eastAsia="MS ??"/>
            <w:sz w:val="28"/>
          </w:rPr>
          <w:t>://</w:t>
        </w:r>
        <w:r w:rsidR="00872C13" w:rsidRPr="00100AB1">
          <w:rPr>
            <w:rFonts w:eastAsia="MS ??"/>
            <w:sz w:val="28"/>
            <w:lang w:val="en-US"/>
          </w:rPr>
          <w:t>www</w:t>
        </w:r>
        <w:r w:rsidR="00872C13" w:rsidRPr="00100AB1">
          <w:rPr>
            <w:rFonts w:eastAsia="MS ??"/>
            <w:sz w:val="28"/>
          </w:rPr>
          <w:t>.</w:t>
        </w:r>
        <w:r w:rsidR="00872C13" w:rsidRPr="00100AB1">
          <w:rPr>
            <w:rFonts w:eastAsia="MS ??"/>
            <w:sz w:val="28"/>
            <w:lang w:val="en-US"/>
          </w:rPr>
          <w:t>spark</w:t>
        </w:r>
        <w:r w:rsidR="00872C13" w:rsidRPr="00100AB1">
          <w:rPr>
            <w:rFonts w:eastAsia="MS ??"/>
            <w:sz w:val="28"/>
          </w:rPr>
          <w:t>-</w:t>
        </w:r>
        <w:proofErr w:type="spellStart"/>
        <w:r w:rsidR="00872C13" w:rsidRPr="00100AB1">
          <w:rPr>
            <w:rFonts w:eastAsia="MS ??"/>
            <w:sz w:val="28"/>
            <w:lang w:val="en-US"/>
          </w:rPr>
          <w:t>interfax</w:t>
        </w:r>
        <w:proofErr w:type="spellEnd"/>
        <w:r w:rsidR="00872C13" w:rsidRPr="00100AB1">
          <w:rPr>
            <w:rFonts w:eastAsia="MS ??"/>
            <w:sz w:val="28"/>
          </w:rPr>
          <w:t>.</w:t>
        </w:r>
        <w:proofErr w:type="spellStart"/>
        <w:r w:rsidR="00872C13" w:rsidRPr="00100AB1">
          <w:rPr>
            <w:rFonts w:eastAsia="MS ??"/>
            <w:sz w:val="28"/>
            <w:lang w:val="en-US"/>
          </w:rPr>
          <w:t>ru</w:t>
        </w:r>
        <w:proofErr w:type="spellEnd"/>
      </w:hyperlink>
      <w:r w:rsidR="00872C13" w:rsidRPr="00100AB1">
        <w:rPr>
          <w:rFonts w:eastAsia="MS ??"/>
          <w:sz w:val="28"/>
        </w:rPr>
        <w:t xml:space="preserve">  - СПАРК - Система профессионального анализа рынков и компаний</w:t>
      </w:r>
    </w:p>
    <w:p w14:paraId="4F0F8BF9" w14:textId="77777777" w:rsidR="00872C13" w:rsidRPr="00100AB1" w:rsidRDefault="00FB3555"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33" w:history="1">
        <w:r w:rsidR="00872C13" w:rsidRPr="00100AB1">
          <w:rPr>
            <w:rFonts w:eastAsia="MS ??"/>
            <w:sz w:val="28"/>
            <w:szCs w:val="28"/>
          </w:rPr>
          <w:t>http://www.skrin.ru</w:t>
        </w:r>
      </w:hyperlink>
      <w:r w:rsidR="00872C13" w:rsidRPr="00100AB1">
        <w:rPr>
          <w:rFonts w:eastAsia="MS ??"/>
          <w:sz w:val="28"/>
          <w:szCs w:val="28"/>
        </w:rPr>
        <w:t xml:space="preserve"> - Официальный сайт </w:t>
      </w:r>
      <w:hyperlink r:id="rId34" w:tgtFrame="_blank" w:history="1">
        <w:r w:rsidR="00872C13" w:rsidRPr="00100AB1">
          <w:rPr>
            <w:rFonts w:eastAsia="MS ??"/>
            <w:sz w:val="28"/>
            <w:szCs w:val="28"/>
          </w:rPr>
          <w:t>Системы комплексного раскрытия информации</w:t>
        </w:r>
      </w:hyperlink>
      <w:r w:rsidR="00872C13" w:rsidRPr="00100AB1">
        <w:rPr>
          <w:rFonts w:eastAsia="MS ??"/>
          <w:sz w:val="28"/>
          <w:szCs w:val="28"/>
        </w:rPr>
        <w:t xml:space="preserve"> (СКРИН)</w:t>
      </w:r>
    </w:p>
    <w:p w14:paraId="2279A0AE" w14:textId="77777777" w:rsidR="00872C13" w:rsidRPr="00100AB1" w:rsidRDefault="00FB3555"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35" w:history="1">
        <w:r w:rsidR="00872C13" w:rsidRPr="00100AB1">
          <w:rPr>
            <w:rFonts w:eastAsia="MS ??"/>
            <w:sz w:val="28"/>
            <w:szCs w:val="28"/>
          </w:rPr>
          <w:t>https://msfo-practice.ru</w:t>
        </w:r>
      </w:hyperlink>
      <w:r w:rsidR="00872C13" w:rsidRPr="00100AB1">
        <w:rPr>
          <w:rFonts w:eastAsia="MS ??"/>
          <w:sz w:val="28"/>
          <w:szCs w:val="28"/>
        </w:rPr>
        <w:t xml:space="preserve"> - Журнал о Международных Стандартах Финансовой Отчетности</w:t>
      </w:r>
    </w:p>
    <w:p w14:paraId="2F160928" w14:textId="77777777" w:rsidR="00872C13" w:rsidRPr="00100AB1" w:rsidRDefault="00FB3555"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36" w:history="1">
        <w:r w:rsidR="00872C13" w:rsidRPr="00100AB1">
          <w:rPr>
            <w:rFonts w:eastAsia="MS ??"/>
            <w:sz w:val="28"/>
            <w:szCs w:val="28"/>
            <w:lang w:val="en-US"/>
          </w:rPr>
          <w:t>http</w:t>
        </w:r>
        <w:r w:rsidR="00872C13" w:rsidRPr="00100AB1">
          <w:rPr>
            <w:rFonts w:eastAsia="MS ??"/>
            <w:sz w:val="28"/>
            <w:szCs w:val="28"/>
          </w:rPr>
          <w:t>://</w:t>
        </w:r>
        <w:proofErr w:type="spellStart"/>
        <w:r w:rsidR="00872C13" w:rsidRPr="00100AB1">
          <w:rPr>
            <w:rFonts w:eastAsia="MS ??"/>
            <w:sz w:val="28"/>
            <w:szCs w:val="28"/>
            <w:lang w:val="en-US"/>
          </w:rPr>
          <w:t>bmcenter</w:t>
        </w:r>
        <w:proofErr w:type="spellEnd"/>
        <w:r w:rsidR="00872C13" w:rsidRPr="00100AB1">
          <w:rPr>
            <w:rFonts w:eastAsia="MS ??"/>
            <w:sz w:val="28"/>
            <w:szCs w:val="28"/>
          </w:rPr>
          <w:t>.</w:t>
        </w:r>
        <w:proofErr w:type="spellStart"/>
        <w:r w:rsidR="00872C13" w:rsidRPr="00100AB1">
          <w:rPr>
            <w:rFonts w:eastAsia="MS ??"/>
            <w:sz w:val="28"/>
            <w:szCs w:val="28"/>
            <w:lang w:val="en-US"/>
          </w:rPr>
          <w:t>ru</w:t>
        </w:r>
        <w:proofErr w:type="spellEnd"/>
      </w:hyperlink>
      <w:r w:rsidR="00872C13" w:rsidRPr="00100AB1">
        <w:rPr>
          <w:rFonts w:eastAsia="MS ??"/>
          <w:b/>
          <w:bCs/>
          <w:sz w:val="28"/>
          <w:szCs w:val="28"/>
        </w:rPr>
        <w:t xml:space="preserve"> </w:t>
      </w:r>
      <w:r w:rsidR="00872C13" w:rsidRPr="00100AB1">
        <w:rPr>
          <w:rFonts w:eastAsia="MS ??"/>
          <w:sz w:val="28"/>
          <w:szCs w:val="28"/>
        </w:rPr>
        <w:t>- Бухгалтерский методологический центр (БМЦ)</w:t>
      </w:r>
    </w:p>
    <w:p w14:paraId="7B6A041E" w14:textId="77777777" w:rsidR="00872C13" w:rsidRPr="00100AB1" w:rsidRDefault="00FB3555"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37" w:history="1">
        <w:r w:rsidR="00872C13" w:rsidRPr="00100AB1">
          <w:rPr>
            <w:rFonts w:eastAsia="MS ??"/>
            <w:sz w:val="28"/>
            <w:szCs w:val="28"/>
          </w:rPr>
          <w:t>http://www.e-disclosure.ru</w:t>
        </w:r>
      </w:hyperlink>
      <w:r w:rsidR="00872C13" w:rsidRPr="00100AB1">
        <w:rPr>
          <w:rFonts w:eastAsia="MS ??"/>
          <w:sz w:val="28"/>
          <w:szCs w:val="28"/>
        </w:rPr>
        <w:t xml:space="preserve"> – Центр раскрытия корпоративной информации Интерфакс</w:t>
      </w:r>
    </w:p>
    <w:p w14:paraId="2D2CE2C5" w14:textId="77777777" w:rsidR="00872C13" w:rsidRDefault="00FB3555"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38" w:history="1">
        <w:r w:rsidR="00872C13" w:rsidRPr="00100AB1">
          <w:rPr>
            <w:rFonts w:eastAsia="MS ??"/>
            <w:sz w:val="28"/>
            <w:szCs w:val="28"/>
          </w:rPr>
          <w:t>http://www.rbc.ru</w:t>
        </w:r>
      </w:hyperlink>
      <w:r w:rsidR="00872C13" w:rsidRPr="00100AB1">
        <w:rPr>
          <w:rFonts w:eastAsia="MS ??"/>
          <w:sz w:val="28"/>
          <w:szCs w:val="28"/>
        </w:rPr>
        <w:t xml:space="preserve"> - Официальный сайт «</w:t>
      </w:r>
      <w:proofErr w:type="spellStart"/>
      <w:r w:rsidR="00872C13" w:rsidRPr="00100AB1">
        <w:rPr>
          <w:rFonts w:eastAsia="MS ??"/>
          <w:sz w:val="28"/>
          <w:szCs w:val="28"/>
        </w:rPr>
        <w:t>РосБизнесКонсалтинг</w:t>
      </w:r>
      <w:proofErr w:type="spellEnd"/>
      <w:r w:rsidR="00872C13" w:rsidRPr="00100AB1">
        <w:rPr>
          <w:rFonts w:eastAsia="MS ??"/>
          <w:sz w:val="28"/>
          <w:szCs w:val="28"/>
        </w:rPr>
        <w:t>»</w:t>
      </w:r>
    </w:p>
    <w:p w14:paraId="2E045A63" w14:textId="77777777" w:rsidR="00872C13" w:rsidRDefault="00872C13"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9753E3">
        <w:rPr>
          <w:rFonts w:eastAsia="MS ??"/>
          <w:sz w:val="28"/>
          <w:szCs w:val="28"/>
        </w:rPr>
        <w:t>https://www.finam.ru - финансовый портал: новости фондового рынка</w:t>
      </w:r>
    </w:p>
    <w:p w14:paraId="780C51FE" w14:textId="77777777" w:rsidR="00872C13" w:rsidRPr="00CF5F21" w:rsidRDefault="00872C13" w:rsidP="00872C1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Pr>
          <w:rFonts w:eastAsia="MS ??"/>
          <w:sz w:val="28"/>
          <w:szCs w:val="28"/>
        </w:rPr>
        <w:t>Электронные ресурсы БИК</w:t>
      </w:r>
      <w:r>
        <w:rPr>
          <w:rFonts w:eastAsia="MS ??"/>
          <w:sz w:val="28"/>
          <w:szCs w:val="28"/>
          <w:lang w:val="en-US"/>
        </w:rPr>
        <w:t xml:space="preserve">: </w:t>
      </w:r>
    </w:p>
    <w:p w14:paraId="0BB268CD"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Электронная библиотека Финансового университета (ЭБ) http://elib.fa.ru/</w:t>
      </w:r>
    </w:p>
    <w:p w14:paraId="566B26C3"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Электронно-библиотечная система BOOK.RU http://www.book.ru</w:t>
      </w:r>
    </w:p>
    <w:p w14:paraId="67BAD9B5"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Электронно-библиотечная система «Университетская библиотека ОНЛАЙН» http://biblioclub.ru/</w:t>
      </w:r>
    </w:p>
    <w:p w14:paraId="063EF0EA"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 xml:space="preserve">Электронно-библиотечная система </w:t>
      </w:r>
      <w:proofErr w:type="spellStart"/>
      <w:r w:rsidRPr="00CF5F21">
        <w:rPr>
          <w:rFonts w:eastAsia="MS ??"/>
          <w:sz w:val="28"/>
          <w:szCs w:val="28"/>
        </w:rPr>
        <w:t>Znanium</w:t>
      </w:r>
      <w:proofErr w:type="spellEnd"/>
      <w:r w:rsidRPr="00CF5F21">
        <w:rPr>
          <w:rFonts w:eastAsia="MS ??"/>
          <w:sz w:val="28"/>
          <w:szCs w:val="28"/>
        </w:rPr>
        <w:t xml:space="preserve"> http://www.znanium.ru</w:t>
      </w:r>
    </w:p>
    <w:p w14:paraId="37ACF3A9"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 xml:space="preserve">Образовательная платформа </w:t>
      </w:r>
      <w:proofErr w:type="spellStart"/>
      <w:r w:rsidRPr="00CF5F21">
        <w:rPr>
          <w:rFonts w:eastAsia="MS ??"/>
          <w:sz w:val="28"/>
          <w:szCs w:val="28"/>
        </w:rPr>
        <w:t>Юрайт</w:t>
      </w:r>
      <w:proofErr w:type="spellEnd"/>
      <w:r w:rsidRPr="00CF5F21">
        <w:rPr>
          <w:rFonts w:eastAsia="MS ??"/>
          <w:sz w:val="28"/>
          <w:szCs w:val="28"/>
        </w:rPr>
        <w:t xml:space="preserve"> https://urait.ru/</w:t>
      </w:r>
    </w:p>
    <w:p w14:paraId="010C6C25"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 xml:space="preserve">Электронно-библиотечная система издательства Проспект </w:t>
      </w:r>
      <w:r w:rsidRPr="00CF5F21">
        <w:rPr>
          <w:rFonts w:eastAsia="MS ??"/>
          <w:sz w:val="28"/>
          <w:szCs w:val="28"/>
        </w:rPr>
        <w:lastRenderedPageBreak/>
        <w:t>http://ebs.prospekt.org/books</w:t>
      </w:r>
    </w:p>
    <w:p w14:paraId="549D816F"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Электронно-библиотечная система издательства Лань https://e.lanbook.com/</w:t>
      </w:r>
    </w:p>
    <w:p w14:paraId="397B6FCB"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 xml:space="preserve">Деловая онлайн-библиотека </w:t>
      </w:r>
      <w:proofErr w:type="spellStart"/>
      <w:r w:rsidRPr="00CF5F21">
        <w:rPr>
          <w:rFonts w:eastAsia="MS ??"/>
          <w:sz w:val="28"/>
          <w:szCs w:val="28"/>
        </w:rPr>
        <w:t>Alpina</w:t>
      </w:r>
      <w:proofErr w:type="spellEnd"/>
      <w:r w:rsidRPr="00CF5F21">
        <w:rPr>
          <w:rFonts w:eastAsia="MS ??"/>
          <w:sz w:val="28"/>
          <w:szCs w:val="28"/>
        </w:rPr>
        <w:t xml:space="preserve"> </w:t>
      </w:r>
      <w:proofErr w:type="spellStart"/>
      <w:r w:rsidRPr="00CF5F21">
        <w:rPr>
          <w:rFonts w:eastAsia="MS ??"/>
          <w:sz w:val="28"/>
          <w:szCs w:val="28"/>
        </w:rPr>
        <w:t>Digital</w:t>
      </w:r>
      <w:proofErr w:type="spellEnd"/>
      <w:r w:rsidRPr="00CF5F21">
        <w:rPr>
          <w:rFonts w:eastAsia="MS ??"/>
          <w:sz w:val="28"/>
          <w:szCs w:val="28"/>
        </w:rPr>
        <w:t xml:space="preserve"> http://lib.alpinadigital.ru/</w:t>
      </w:r>
    </w:p>
    <w:p w14:paraId="4F7C9656"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Электронная библиотека Издательского дома «Гребенников» https://grebennikon.ru/</w:t>
      </w:r>
    </w:p>
    <w:p w14:paraId="79A0480A"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 xml:space="preserve">Научная электронная библиотека eLibrary.ru http://elibrary.ru  </w:t>
      </w:r>
    </w:p>
    <w:p w14:paraId="14F8AFEE"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Национальная электронная библиотека http://нэб.рф/</w:t>
      </w:r>
    </w:p>
    <w:p w14:paraId="23820086" w14:textId="77777777" w:rsidR="00872C13" w:rsidRPr="00CF5F21"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Финансовая справочная система «Финансовый директор» http://www.1fd.ru/</w:t>
      </w:r>
    </w:p>
    <w:p w14:paraId="4D5ADDF6" w14:textId="77777777" w:rsidR="00872C13" w:rsidRPr="009753E3" w:rsidRDefault="00872C13" w:rsidP="00872C13">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rPr>
          <w:rFonts w:eastAsia="MS ??"/>
          <w:sz w:val="28"/>
          <w:szCs w:val="28"/>
        </w:rPr>
      </w:pPr>
      <w:r>
        <w:rPr>
          <w:rFonts w:eastAsia="MS ??"/>
          <w:sz w:val="28"/>
          <w:szCs w:val="28"/>
        </w:rPr>
        <w:t xml:space="preserve"> - </w:t>
      </w:r>
      <w:r w:rsidRPr="00CF5F21">
        <w:rPr>
          <w:rFonts w:eastAsia="MS ??"/>
          <w:sz w:val="28"/>
          <w:szCs w:val="28"/>
        </w:rPr>
        <w:t>Ресурсы информационно-аналитического агентства по финансовым рынкам Cbonds.ru https://cbonds.ru/</w:t>
      </w:r>
    </w:p>
    <w:p w14:paraId="324E3308" w14:textId="77777777" w:rsidR="009753E3" w:rsidRPr="009753E3" w:rsidRDefault="009753E3" w:rsidP="009753E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MS ??"/>
          <w:sz w:val="28"/>
          <w:szCs w:val="28"/>
        </w:rPr>
      </w:pPr>
    </w:p>
    <w:p w14:paraId="150D4EF8" w14:textId="44216551" w:rsidR="00061686" w:rsidRPr="00100AB1" w:rsidRDefault="00710A22" w:rsidP="00710A22">
      <w:pPr>
        <w:pStyle w:val="1"/>
        <w:ind w:left="435" w:firstLine="0"/>
        <w:rPr>
          <w:rFonts w:eastAsia="Calibri"/>
        </w:rPr>
      </w:pPr>
      <w:bookmarkStart w:id="71" w:name="_Toc415149569"/>
      <w:bookmarkStart w:id="72" w:name="_Toc447808552"/>
      <w:bookmarkStart w:id="73" w:name="_Toc163582089"/>
      <w:r w:rsidRPr="00100AB1">
        <w:rPr>
          <w:rFonts w:eastAsia="Calibri"/>
        </w:rPr>
        <w:t xml:space="preserve">10. </w:t>
      </w:r>
      <w:r w:rsidR="00DC7D7C" w:rsidRPr="00100AB1">
        <w:rPr>
          <w:rFonts w:eastAsia="Calibri"/>
        </w:rPr>
        <w:t>Методические указания для обучающихся по освоению дисциплины</w:t>
      </w:r>
      <w:bookmarkStart w:id="74" w:name="_Toc421013511"/>
      <w:bookmarkStart w:id="75" w:name="_Toc447808553"/>
      <w:bookmarkStart w:id="76" w:name="_Toc494714927"/>
      <w:bookmarkEnd w:id="65"/>
      <w:bookmarkEnd w:id="71"/>
      <w:bookmarkEnd w:id="72"/>
      <w:bookmarkEnd w:id="73"/>
    </w:p>
    <w:p w14:paraId="3626EE08" w14:textId="77777777" w:rsidR="00B53980" w:rsidRDefault="00B53980" w:rsidP="00B53980">
      <w:pPr>
        <w:tabs>
          <w:tab w:val="left" w:pos="9000"/>
          <w:tab w:val="left" w:pos="9180"/>
        </w:tabs>
        <w:spacing w:after="0" w:line="240" w:lineRule="auto"/>
        <w:ind w:firstLine="709"/>
        <w:jc w:val="both"/>
        <w:rPr>
          <w:rFonts w:ascii="Times New Roman" w:hAnsi="Times New Roman" w:cs="Times New Roman"/>
          <w:snapToGrid w:val="0"/>
          <w:sz w:val="28"/>
          <w:szCs w:val="28"/>
        </w:rPr>
      </w:pPr>
    </w:p>
    <w:p w14:paraId="67FEC869" w14:textId="54BB7290" w:rsidR="00B53980" w:rsidRPr="00B53980" w:rsidRDefault="00B53980"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B53980">
        <w:rPr>
          <w:rFonts w:ascii="Times New Roman" w:hAnsi="Times New Roman" w:cs="Times New Roman"/>
          <w:snapToGrid w:val="0"/>
          <w:sz w:val="28"/>
          <w:szCs w:val="28"/>
        </w:rPr>
        <w:t xml:space="preserve">Студентам в процессе обучения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B53980">
        <w:rPr>
          <w:rFonts w:ascii="Times New Roman" w:hAnsi="Times New Roman" w:cs="Times New Roman"/>
          <w:snapToGrid w:val="0"/>
          <w:sz w:val="28"/>
          <w:szCs w:val="28"/>
        </w:rPr>
        <w:t>Финуниверситета</w:t>
      </w:r>
      <w:proofErr w:type="spellEnd"/>
      <w:r w:rsidRPr="00B53980">
        <w:rPr>
          <w:rFonts w:ascii="Times New Roman" w:hAnsi="Times New Roman" w:cs="Times New Roman"/>
          <w:snapToGrid w:val="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53980">
        <w:rPr>
          <w:rFonts w:ascii="Times New Roman" w:hAnsi="Times New Roman" w:cs="Times New Roman"/>
          <w:snapToGrid w:val="0"/>
          <w:sz w:val="28"/>
          <w:szCs w:val="28"/>
        </w:rPr>
        <w:t>Финуниверситета</w:t>
      </w:r>
      <w:proofErr w:type="spellEnd"/>
      <w:r w:rsidRPr="00B53980">
        <w:rPr>
          <w:rFonts w:ascii="Times New Roman" w:hAnsi="Times New Roman" w:cs="Times New Roman"/>
          <w:snapToGrid w:val="0"/>
          <w:sz w:val="28"/>
          <w:szCs w:val="28"/>
        </w:rPr>
        <w:t>»).</w:t>
      </w:r>
    </w:p>
    <w:p w14:paraId="3A9B3B96" w14:textId="5AE06BAB" w:rsidR="00951567" w:rsidRPr="00100AB1" w:rsidRDefault="00F10BC3"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В процессе освоения дисциплины с</w:t>
      </w:r>
      <w:r w:rsidR="00951567" w:rsidRPr="00100AB1">
        <w:rPr>
          <w:rFonts w:ascii="Times New Roman" w:hAnsi="Times New Roman" w:cs="Times New Roman"/>
          <w:snapToGrid w:val="0"/>
          <w:sz w:val="28"/>
          <w:szCs w:val="28"/>
        </w:rPr>
        <w:t>тудентам следует:</w:t>
      </w:r>
    </w:p>
    <w:p w14:paraId="7049CBDF" w14:textId="375AE56E" w:rsidR="00951567" w:rsidRPr="00100AB1" w:rsidRDefault="00951567"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 xml:space="preserve">- руководствоваться </w:t>
      </w:r>
      <w:r w:rsidR="00F10BC3" w:rsidRPr="00100AB1">
        <w:rPr>
          <w:rFonts w:ascii="Times New Roman" w:hAnsi="Times New Roman" w:cs="Times New Roman"/>
          <w:snapToGrid w:val="0"/>
          <w:sz w:val="28"/>
          <w:szCs w:val="28"/>
        </w:rPr>
        <w:t>объемом и содержанием</w:t>
      </w:r>
      <w:r w:rsidRPr="00100AB1">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100AB1" w:rsidRDefault="00951567"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w:t>
      </w:r>
      <w:r w:rsidR="00F10BC3" w:rsidRPr="00100AB1">
        <w:rPr>
          <w:rFonts w:ascii="Times New Roman" w:hAnsi="Times New Roman" w:cs="Times New Roman"/>
          <w:snapToGrid w:val="0"/>
          <w:sz w:val="28"/>
          <w:szCs w:val="28"/>
        </w:rPr>
        <w:t xml:space="preserve"> </w:t>
      </w:r>
      <w:r w:rsidRPr="00100AB1">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100AB1">
        <w:rPr>
          <w:rFonts w:ascii="Times New Roman" w:hAnsi="Times New Roman" w:cs="Times New Roman"/>
          <w:snapToGrid w:val="0"/>
          <w:sz w:val="28"/>
          <w:szCs w:val="28"/>
        </w:rPr>
        <w:t>, требующие разъяснения</w:t>
      </w:r>
      <w:r w:rsidRPr="00100AB1">
        <w:rPr>
          <w:rFonts w:ascii="Times New Roman" w:hAnsi="Times New Roman" w:cs="Times New Roman"/>
          <w:snapToGrid w:val="0"/>
          <w:sz w:val="28"/>
          <w:szCs w:val="28"/>
        </w:rPr>
        <w:t>.</w:t>
      </w:r>
    </w:p>
    <w:p w14:paraId="1B432B61" w14:textId="7D347282" w:rsidR="00951567" w:rsidRPr="00100AB1" w:rsidRDefault="00F10BC3"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С</w:t>
      </w:r>
      <w:r w:rsidR="00951567" w:rsidRPr="00100AB1">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Default="00F10BC3"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 xml:space="preserve">Большое значение при организации и выполнении самостоятельной работы студентом имеет уровень освоения ранее изучаемых дисциплин, а также </w:t>
      </w:r>
      <w:r w:rsidRPr="00100AB1">
        <w:rPr>
          <w:rFonts w:ascii="Times New Roman" w:hAnsi="Times New Roman" w:cs="Times New Roman"/>
          <w:snapToGrid w:val="0"/>
          <w:sz w:val="28"/>
          <w:szCs w:val="28"/>
        </w:rPr>
        <w:lastRenderedPageBreak/>
        <w:t>владение навыками работы с аналитическим материалом, использования возможностей современных информационных ресурсов.</w:t>
      </w:r>
    </w:p>
    <w:p w14:paraId="4D6B824F" w14:textId="77777777" w:rsidR="00D30782" w:rsidRPr="00100AB1"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p>
    <w:p w14:paraId="73CC7B17" w14:textId="44AA1BF9" w:rsidR="00D30782" w:rsidRDefault="001543DD"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B863A8">
        <w:rPr>
          <w:rFonts w:ascii="Times New Roman" w:hAnsi="Times New Roman" w:cs="Times New Roman"/>
          <w:snapToGrid w:val="0"/>
          <w:sz w:val="28"/>
          <w:szCs w:val="28"/>
        </w:rPr>
        <w:t>При выполнении домашнего творческого задания необходимо использовать актуальную публичную отчетность компаний</w:t>
      </w:r>
      <w:r>
        <w:rPr>
          <w:rFonts w:ascii="Times New Roman" w:hAnsi="Times New Roman" w:cs="Times New Roman"/>
          <w:snapToGrid w:val="0"/>
          <w:sz w:val="28"/>
          <w:szCs w:val="28"/>
        </w:rPr>
        <w:t xml:space="preserve">, </w:t>
      </w:r>
      <w:r w:rsidRPr="00B863A8">
        <w:rPr>
          <w:rFonts w:ascii="Times New Roman" w:hAnsi="Times New Roman" w:cs="Times New Roman"/>
          <w:snapToGrid w:val="0"/>
          <w:sz w:val="28"/>
          <w:szCs w:val="28"/>
        </w:rPr>
        <w:t>входящих в топ-100 ре</w:t>
      </w:r>
      <w:r>
        <w:rPr>
          <w:rFonts w:ascii="Times New Roman" w:hAnsi="Times New Roman" w:cs="Times New Roman"/>
          <w:snapToGrid w:val="0"/>
          <w:sz w:val="28"/>
          <w:szCs w:val="28"/>
        </w:rPr>
        <w:t>й</w:t>
      </w:r>
      <w:r w:rsidRPr="00B863A8">
        <w:rPr>
          <w:rFonts w:ascii="Times New Roman" w:hAnsi="Times New Roman" w:cs="Times New Roman"/>
          <w:snapToGrid w:val="0"/>
          <w:sz w:val="28"/>
          <w:szCs w:val="28"/>
        </w:rPr>
        <w:t>тинга компании по величине капитализации</w:t>
      </w:r>
      <w:r>
        <w:rPr>
          <w:rFonts w:ascii="Times New Roman" w:hAnsi="Times New Roman" w:cs="Times New Roman"/>
          <w:snapToGrid w:val="0"/>
          <w:sz w:val="28"/>
          <w:szCs w:val="28"/>
        </w:rPr>
        <w:t xml:space="preserve">, </w:t>
      </w:r>
      <w:r w:rsidR="00D30782">
        <w:rPr>
          <w:rFonts w:ascii="Times New Roman" w:hAnsi="Times New Roman" w:cs="Times New Roman"/>
          <w:snapToGrid w:val="0"/>
          <w:sz w:val="28"/>
          <w:szCs w:val="28"/>
        </w:rPr>
        <w:t>необходимо выбирать</w:t>
      </w:r>
      <w:r>
        <w:rPr>
          <w:rFonts w:ascii="Times New Roman" w:hAnsi="Times New Roman" w:cs="Times New Roman"/>
          <w:snapToGrid w:val="0"/>
          <w:sz w:val="28"/>
          <w:szCs w:val="28"/>
        </w:rPr>
        <w:t xml:space="preserve"> компани</w:t>
      </w:r>
      <w:r w:rsidR="00D30782">
        <w:rPr>
          <w:rFonts w:ascii="Times New Roman" w:hAnsi="Times New Roman" w:cs="Times New Roman"/>
          <w:snapToGrid w:val="0"/>
          <w:sz w:val="28"/>
          <w:szCs w:val="28"/>
        </w:rPr>
        <w:t>и</w:t>
      </w:r>
      <w:r>
        <w:rPr>
          <w:rFonts w:ascii="Times New Roman" w:hAnsi="Times New Roman" w:cs="Times New Roman"/>
          <w:snapToGrid w:val="0"/>
          <w:sz w:val="28"/>
          <w:szCs w:val="28"/>
        </w:rPr>
        <w:t xml:space="preserve"> в форме ПАО</w:t>
      </w:r>
      <w:r w:rsidR="00D30782">
        <w:rPr>
          <w:rFonts w:ascii="Times New Roman" w:hAnsi="Times New Roman" w:cs="Times New Roman"/>
          <w:snapToGrid w:val="0"/>
          <w:sz w:val="28"/>
          <w:szCs w:val="28"/>
        </w:rPr>
        <w:t xml:space="preserve">, которые готовят финансовую отчетность по МСФО.  </w:t>
      </w:r>
      <w:r>
        <w:rPr>
          <w:rFonts w:ascii="Times New Roman" w:hAnsi="Times New Roman" w:cs="Times New Roman"/>
          <w:snapToGrid w:val="0"/>
          <w:sz w:val="28"/>
          <w:szCs w:val="28"/>
        </w:rPr>
        <w:t xml:space="preserve">Для проведения качественного анализа и оценки деятельности компании использовать данные финансовой отчетности за последние три года. Там, где это является необходимым для корректных расчетов, использовать актуальные на текущий момент значения таких величин как ставка рефинансирования Центробанка, ставка налога прибыль, средние ставки по банковским депозитам. </w:t>
      </w:r>
      <w:r w:rsidR="00D30782">
        <w:rPr>
          <w:rFonts w:ascii="Times New Roman" w:hAnsi="Times New Roman" w:cs="Times New Roman"/>
          <w:snapToGrid w:val="0"/>
          <w:sz w:val="28"/>
          <w:szCs w:val="28"/>
        </w:rPr>
        <w:t>Информацию о действующих стандартах рекомендуется брать на сайте Минфина РФ.</w:t>
      </w:r>
    </w:p>
    <w:p w14:paraId="6588F96B" w14:textId="3A5F8DE7"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В процессе выполнения домашнего творческого задания необходимо выполнить следующие этапы работы:</w:t>
      </w:r>
    </w:p>
    <w:p w14:paraId="04BD2C3A" w14:textId="651CF51A"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 представить краткое описание компании, её положения на рынке; </w:t>
      </w:r>
    </w:p>
    <w:p w14:paraId="13AE3167" w14:textId="12B80EA5"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дать краткую характеристику и основные положения международного стандарта, который будет являться объектом рассмотрения на примере отчетности компании. При этом информация должна быть актуальной, необходимо рассматривать действующий на данный момент стандарт.</w:t>
      </w:r>
    </w:p>
    <w:p w14:paraId="35C771F5" w14:textId="1C4B9107"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провести анализ и оценку соблюдения компанией требований рассматриваемого стандарта;</w:t>
      </w:r>
    </w:p>
    <w:p w14:paraId="1B61363B" w14:textId="167F6CAB"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сформулировать выводы и рекомендации, которые можно сделать по результатам проведенного анализа.</w:t>
      </w:r>
    </w:p>
    <w:p w14:paraId="7938119B" w14:textId="77777777"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p>
    <w:p w14:paraId="5DBDEC9A" w14:textId="6D40A163" w:rsidR="001543DD" w:rsidRDefault="001543DD"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При выполнении контрольной работы необходимо руководствоваться приемами, инструментами и методами, которые рассматривались и применялись в процессе </w:t>
      </w:r>
      <w:r w:rsidR="00D30782">
        <w:rPr>
          <w:rFonts w:ascii="Times New Roman" w:hAnsi="Times New Roman" w:cs="Times New Roman"/>
          <w:snapToGrid w:val="0"/>
          <w:sz w:val="28"/>
          <w:szCs w:val="28"/>
        </w:rPr>
        <w:t>практических</w:t>
      </w:r>
      <w:r>
        <w:rPr>
          <w:rFonts w:ascii="Times New Roman" w:hAnsi="Times New Roman" w:cs="Times New Roman"/>
          <w:snapToGrid w:val="0"/>
          <w:sz w:val="28"/>
          <w:szCs w:val="28"/>
        </w:rPr>
        <w:t xml:space="preserve"> занятий по дисциплине для решения аналогичных заданий. В качестве теоретической базы использовать презентационный и лекционный материал по дисциплине.</w:t>
      </w:r>
    </w:p>
    <w:p w14:paraId="3031112B" w14:textId="53F97008"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Выполнение контрольной работы предполагают последовательную оценку и дальнейшее использование в расчетах таких показателей как:</w:t>
      </w:r>
    </w:p>
    <w:p w14:paraId="5573AAC6" w14:textId="5503AD59"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стоимость финансовых ресурсов, которые компания может получить в результате привлечения банковского кредита;</w:t>
      </w:r>
    </w:p>
    <w:p w14:paraId="7DC36772" w14:textId="7F3D7D0F"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стоимость финансовых ресурсов, которые компания может получить в результате размещения облигационного займа;</w:t>
      </w:r>
    </w:p>
    <w:p w14:paraId="41608E96" w14:textId="7ABFA080"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средневзвешенную стоимость инвестиционного капитала (</w:t>
      </w:r>
      <w:r>
        <w:rPr>
          <w:rFonts w:ascii="Times New Roman" w:hAnsi="Times New Roman" w:cs="Times New Roman"/>
          <w:snapToGrid w:val="0"/>
          <w:sz w:val="28"/>
          <w:szCs w:val="28"/>
          <w:lang w:val="en-US"/>
        </w:rPr>
        <w:t>WACC</w:t>
      </w:r>
      <w:r>
        <w:rPr>
          <w:rFonts w:ascii="Times New Roman" w:hAnsi="Times New Roman" w:cs="Times New Roman"/>
          <w:snapToGrid w:val="0"/>
          <w:sz w:val="28"/>
          <w:szCs w:val="28"/>
        </w:rPr>
        <w:t>);</w:t>
      </w:r>
    </w:p>
    <w:p w14:paraId="744737E5" w14:textId="12001823"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lastRenderedPageBreak/>
        <w:t>- чистый приведенный доход по проекту (</w:t>
      </w:r>
      <w:r>
        <w:rPr>
          <w:rFonts w:ascii="Times New Roman" w:hAnsi="Times New Roman" w:cs="Times New Roman"/>
          <w:snapToGrid w:val="0"/>
          <w:sz w:val="28"/>
          <w:szCs w:val="28"/>
          <w:lang w:val="en-US"/>
        </w:rPr>
        <w:t>NPV</w:t>
      </w:r>
      <w:r w:rsidRPr="00D30782">
        <w:rPr>
          <w:rFonts w:ascii="Times New Roman" w:hAnsi="Times New Roman" w:cs="Times New Roman"/>
          <w:snapToGrid w:val="0"/>
          <w:sz w:val="28"/>
          <w:szCs w:val="28"/>
        </w:rPr>
        <w:t>)</w:t>
      </w:r>
      <w:r>
        <w:rPr>
          <w:rFonts w:ascii="Times New Roman" w:hAnsi="Times New Roman" w:cs="Times New Roman"/>
          <w:snapToGrid w:val="0"/>
          <w:sz w:val="28"/>
          <w:szCs w:val="28"/>
        </w:rPr>
        <w:t>;</w:t>
      </w:r>
    </w:p>
    <w:p w14:paraId="3575754D" w14:textId="610C1596" w:rsidR="00D30782" w:rsidRP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 экономическую добавленную стоимость, полученную в результате осуществления инвестирования </w:t>
      </w:r>
      <w:r w:rsidRPr="00D30782">
        <w:rPr>
          <w:rFonts w:ascii="Times New Roman" w:hAnsi="Times New Roman" w:cs="Times New Roman"/>
          <w:snapToGrid w:val="0"/>
          <w:sz w:val="28"/>
          <w:szCs w:val="28"/>
        </w:rPr>
        <w:t>(</w:t>
      </w:r>
      <w:r>
        <w:rPr>
          <w:rFonts w:ascii="Times New Roman" w:hAnsi="Times New Roman" w:cs="Times New Roman"/>
          <w:snapToGrid w:val="0"/>
          <w:sz w:val="28"/>
          <w:szCs w:val="28"/>
          <w:lang w:val="en-US"/>
        </w:rPr>
        <w:t>EVA</w:t>
      </w:r>
      <w:r w:rsidRPr="00D30782">
        <w:rPr>
          <w:rFonts w:ascii="Times New Roman" w:hAnsi="Times New Roman" w:cs="Times New Roman"/>
          <w:snapToGrid w:val="0"/>
          <w:sz w:val="28"/>
          <w:szCs w:val="28"/>
        </w:rPr>
        <w:t>)</w:t>
      </w:r>
      <w:r>
        <w:rPr>
          <w:rFonts w:ascii="Times New Roman" w:hAnsi="Times New Roman" w:cs="Times New Roman"/>
          <w:snapToGrid w:val="0"/>
          <w:sz w:val="28"/>
          <w:szCs w:val="28"/>
        </w:rPr>
        <w:t>.</w:t>
      </w:r>
    </w:p>
    <w:p w14:paraId="234CD7D5" w14:textId="1C5045B6" w:rsidR="00D30782" w:rsidRP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На основании полученных результатов должны быть сделаны обоснованные выводы о целесообразности реализации инвестиционного проекта.</w:t>
      </w:r>
    </w:p>
    <w:p w14:paraId="611905BB" w14:textId="77777777"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p>
    <w:p w14:paraId="09DDE081" w14:textId="77777777" w:rsidR="00D30782" w:rsidRDefault="00D30782"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p>
    <w:p w14:paraId="7AE3E24E" w14:textId="48F10993" w:rsidR="00951567" w:rsidRPr="00100AB1" w:rsidRDefault="00951567" w:rsidP="00CA0777">
      <w:pPr>
        <w:tabs>
          <w:tab w:val="left" w:pos="9000"/>
          <w:tab w:val="left" w:pos="9180"/>
        </w:tabs>
        <w:spacing w:after="0" w:line="276"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 xml:space="preserve">При подготовке к </w:t>
      </w:r>
      <w:r w:rsidR="00D30782">
        <w:rPr>
          <w:rFonts w:ascii="Times New Roman" w:hAnsi="Times New Roman" w:cs="Times New Roman"/>
          <w:snapToGrid w:val="0"/>
          <w:sz w:val="28"/>
          <w:szCs w:val="28"/>
        </w:rPr>
        <w:t xml:space="preserve">зачетному и </w:t>
      </w:r>
      <w:r w:rsidR="00F10BC3" w:rsidRPr="00100AB1">
        <w:rPr>
          <w:rFonts w:ascii="Times New Roman" w:hAnsi="Times New Roman" w:cs="Times New Roman"/>
          <w:snapToGrid w:val="0"/>
          <w:sz w:val="28"/>
          <w:szCs w:val="28"/>
        </w:rPr>
        <w:t>экзамен</w:t>
      </w:r>
      <w:r w:rsidR="00B53980">
        <w:rPr>
          <w:rFonts w:ascii="Times New Roman" w:hAnsi="Times New Roman" w:cs="Times New Roman"/>
          <w:snapToGrid w:val="0"/>
          <w:sz w:val="28"/>
          <w:szCs w:val="28"/>
        </w:rPr>
        <w:t>ационному тестировани</w:t>
      </w:r>
      <w:r w:rsidR="00D30782">
        <w:rPr>
          <w:rFonts w:ascii="Times New Roman" w:hAnsi="Times New Roman" w:cs="Times New Roman"/>
          <w:snapToGrid w:val="0"/>
          <w:sz w:val="28"/>
          <w:szCs w:val="28"/>
        </w:rPr>
        <w:t>ям</w:t>
      </w:r>
      <w:r w:rsidRPr="00100AB1">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Default="00710A22"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p>
    <w:p w14:paraId="46D81F49" w14:textId="77777777" w:rsidR="00B53980" w:rsidRPr="00B53980" w:rsidRDefault="00B53980" w:rsidP="00B53980">
      <w:pPr>
        <w:tabs>
          <w:tab w:val="left" w:pos="9000"/>
          <w:tab w:val="left" w:pos="9180"/>
        </w:tabs>
        <w:spacing w:after="0" w:line="240" w:lineRule="auto"/>
        <w:ind w:firstLine="709"/>
        <w:jc w:val="both"/>
        <w:rPr>
          <w:rFonts w:ascii="Times New Roman" w:hAnsi="Times New Roman" w:cs="Times New Roman"/>
          <w:snapToGrid w:val="0"/>
          <w:sz w:val="28"/>
          <w:szCs w:val="28"/>
        </w:rPr>
      </w:pPr>
      <w:r w:rsidRPr="00B53980">
        <w:rPr>
          <w:rFonts w:ascii="Times New Roman" w:hAnsi="Times New Roman" w:cs="Times New Roman"/>
          <w:snapToGrid w:val="0"/>
          <w:sz w:val="28"/>
          <w:szCs w:val="28"/>
        </w:rPr>
        <w:t>Дисциплина может реализовываться с использованием онлайн курсов (других организаций), рекомендуемых преподавателем.</w:t>
      </w:r>
    </w:p>
    <w:p w14:paraId="7CFE6791" w14:textId="77777777" w:rsidR="00B53980" w:rsidRPr="00100AB1" w:rsidRDefault="00B53980"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p>
    <w:p w14:paraId="67E17AF9" w14:textId="77777777" w:rsidR="00710A22" w:rsidRPr="00100AB1" w:rsidRDefault="00710A22"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4AF9115" w14:textId="1FC907E2" w:rsidR="00DC7D7C" w:rsidRPr="00100AB1" w:rsidRDefault="00DC7D7C" w:rsidP="00710A22">
      <w:pPr>
        <w:keepNext/>
        <w:keepLines/>
        <w:spacing w:after="0" w:line="288" w:lineRule="auto"/>
        <w:ind w:firstLine="709"/>
        <w:jc w:val="both"/>
        <w:outlineLvl w:val="0"/>
        <w:rPr>
          <w:rFonts w:ascii="Times New Roman" w:eastAsia="Calibri" w:hAnsi="Times New Roman" w:cs="Times New Roman"/>
          <w:b/>
          <w:bCs/>
          <w:sz w:val="28"/>
          <w:szCs w:val="28"/>
          <w:lang w:eastAsia="ru-RU"/>
        </w:rPr>
      </w:pPr>
      <w:bookmarkStart w:id="77" w:name="_Toc68554385"/>
      <w:bookmarkStart w:id="78" w:name="_Toc68554691"/>
      <w:bookmarkStart w:id="79" w:name="_Toc163582090"/>
      <w:r w:rsidRPr="00100AB1">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4"/>
      <w:bookmarkEnd w:id="75"/>
      <w:bookmarkEnd w:id="76"/>
      <w:bookmarkEnd w:id="77"/>
      <w:bookmarkEnd w:id="78"/>
      <w:bookmarkEnd w:id="79"/>
      <w:r w:rsidRPr="00100AB1">
        <w:rPr>
          <w:rFonts w:ascii="Times New Roman" w:eastAsia="Calibri" w:hAnsi="Times New Roman" w:cs="Times New Roman"/>
          <w:b/>
          <w:bCs/>
          <w:webHidden/>
          <w:sz w:val="28"/>
          <w:szCs w:val="28"/>
          <w:lang w:eastAsia="ru-RU"/>
        </w:rPr>
        <w:tab/>
      </w:r>
    </w:p>
    <w:p w14:paraId="0E5DCFC3" w14:textId="256BFD7B" w:rsidR="00DC7D7C" w:rsidRPr="00100AB1" w:rsidRDefault="00DC7D7C" w:rsidP="0020433E">
      <w:pPr>
        <w:pStyle w:val="2"/>
      </w:pPr>
      <w:bookmarkStart w:id="80" w:name="_Toc531614950"/>
      <w:bookmarkStart w:id="81" w:name="_Toc531686467"/>
      <w:bookmarkStart w:id="82" w:name="_Toc68554386"/>
      <w:bookmarkStart w:id="83" w:name="_Toc68554692"/>
      <w:bookmarkStart w:id="84" w:name="_Toc163582091"/>
      <w:r w:rsidRPr="00100AB1">
        <w:t>11. 1. Комплект лицензионного программного обеспечения:</w:t>
      </w:r>
      <w:bookmarkEnd w:id="80"/>
      <w:bookmarkEnd w:id="81"/>
      <w:bookmarkEnd w:id="82"/>
      <w:bookmarkEnd w:id="83"/>
      <w:bookmarkEnd w:id="84"/>
    </w:p>
    <w:p w14:paraId="6FB7FF4F" w14:textId="7361260A" w:rsidR="00B53980" w:rsidRPr="00D30782" w:rsidRDefault="00DC7D7C" w:rsidP="00B53980">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85" w:name="_Toc531614951"/>
      <w:bookmarkStart w:id="86" w:name="_Toc531686468"/>
      <w:bookmarkStart w:id="87" w:name="_Toc68554387"/>
      <w:bookmarkStart w:id="88" w:name="_Toc68554693"/>
      <w:r w:rsidRPr="00D30782">
        <w:rPr>
          <w:rFonts w:ascii="Times New Roman" w:eastAsia="Times New Roman" w:hAnsi="Times New Roman" w:cs="Times New Roman"/>
          <w:bCs/>
          <w:sz w:val="28"/>
          <w:szCs w:val="28"/>
          <w:lang w:eastAsia="ru-RU"/>
        </w:rPr>
        <w:t xml:space="preserve">1. </w:t>
      </w:r>
      <w:bookmarkStart w:id="89" w:name="_Toc531614953"/>
      <w:bookmarkStart w:id="90" w:name="_Toc531686470"/>
      <w:bookmarkStart w:id="91" w:name="_Toc68554389"/>
      <w:bookmarkStart w:id="92" w:name="_Toc68554695"/>
      <w:bookmarkEnd w:id="85"/>
      <w:bookmarkEnd w:id="86"/>
      <w:bookmarkEnd w:id="87"/>
      <w:bookmarkEnd w:id="88"/>
      <w:r w:rsidR="00B53980" w:rsidRPr="00B53980">
        <w:rPr>
          <w:rFonts w:ascii="Times New Roman" w:eastAsia="Times New Roman" w:hAnsi="Times New Roman" w:cs="Times New Roman"/>
          <w:bCs/>
          <w:sz w:val="28"/>
          <w:szCs w:val="28"/>
          <w:lang w:val="en-US" w:eastAsia="ru-RU"/>
        </w:rPr>
        <w:t>Windows</w:t>
      </w:r>
      <w:r w:rsidR="00B53980" w:rsidRPr="00D30782">
        <w:rPr>
          <w:rFonts w:ascii="Times New Roman" w:eastAsia="Times New Roman" w:hAnsi="Times New Roman" w:cs="Times New Roman"/>
          <w:bCs/>
          <w:sz w:val="28"/>
          <w:szCs w:val="28"/>
          <w:lang w:eastAsia="ru-RU"/>
        </w:rPr>
        <w:t xml:space="preserve">, </w:t>
      </w:r>
      <w:r w:rsidR="00B53980" w:rsidRPr="00B53980">
        <w:rPr>
          <w:rFonts w:ascii="Times New Roman" w:eastAsia="Times New Roman" w:hAnsi="Times New Roman" w:cs="Times New Roman"/>
          <w:bCs/>
          <w:sz w:val="28"/>
          <w:szCs w:val="28"/>
          <w:lang w:val="en-US" w:eastAsia="ru-RU"/>
        </w:rPr>
        <w:t>Microsoft</w:t>
      </w:r>
      <w:r w:rsidR="00B53980" w:rsidRPr="00D30782">
        <w:rPr>
          <w:rFonts w:ascii="Times New Roman" w:eastAsia="Times New Roman" w:hAnsi="Times New Roman" w:cs="Times New Roman"/>
          <w:bCs/>
          <w:sz w:val="28"/>
          <w:szCs w:val="28"/>
          <w:lang w:eastAsia="ru-RU"/>
        </w:rPr>
        <w:t xml:space="preserve"> </w:t>
      </w:r>
      <w:r w:rsidR="00B53980" w:rsidRPr="00B53980">
        <w:rPr>
          <w:rFonts w:ascii="Times New Roman" w:eastAsia="Times New Roman" w:hAnsi="Times New Roman" w:cs="Times New Roman"/>
          <w:bCs/>
          <w:sz w:val="28"/>
          <w:szCs w:val="28"/>
          <w:lang w:val="en-US" w:eastAsia="ru-RU"/>
        </w:rPr>
        <w:t>Office</w:t>
      </w:r>
      <w:r w:rsidR="00B53980" w:rsidRPr="00D30782">
        <w:rPr>
          <w:rFonts w:ascii="Times New Roman" w:eastAsia="Times New Roman" w:hAnsi="Times New Roman" w:cs="Times New Roman"/>
          <w:bCs/>
          <w:sz w:val="28"/>
          <w:szCs w:val="28"/>
          <w:lang w:eastAsia="ru-RU"/>
        </w:rPr>
        <w:t>.</w:t>
      </w:r>
    </w:p>
    <w:p w14:paraId="00CA6C6B" w14:textId="77777777" w:rsidR="00B53980" w:rsidRPr="00B53980" w:rsidRDefault="00B53980" w:rsidP="00B53980">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eastAsia="ru-RU"/>
        </w:rPr>
      </w:pPr>
      <w:r w:rsidRPr="00B53980">
        <w:rPr>
          <w:rFonts w:ascii="Times New Roman" w:eastAsia="Times New Roman" w:hAnsi="Times New Roman" w:cs="Times New Roman"/>
          <w:bCs/>
          <w:sz w:val="28"/>
          <w:szCs w:val="28"/>
          <w:lang w:val="en-US" w:eastAsia="ru-RU"/>
        </w:rPr>
        <w:t>2. MS Project Pro.</w:t>
      </w:r>
    </w:p>
    <w:p w14:paraId="416BF362" w14:textId="77777777" w:rsidR="00B53980" w:rsidRPr="00D30782" w:rsidRDefault="00B53980" w:rsidP="00B53980">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eastAsia="ru-RU"/>
        </w:rPr>
      </w:pPr>
      <w:r w:rsidRPr="00B53980">
        <w:rPr>
          <w:rFonts w:ascii="Times New Roman" w:eastAsia="Times New Roman" w:hAnsi="Times New Roman" w:cs="Times New Roman"/>
          <w:bCs/>
          <w:sz w:val="28"/>
          <w:szCs w:val="28"/>
          <w:lang w:val="en-US" w:eastAsia="ru-RU"/>
        </w:rPr>
        <w:t xml:space="preserve">3. </w:t>
      </w:r>
      <w:proofErr w:type="spellStart"/>
      <w:r w:rsidRPr="00B53980">
        <w:rPr>
          <w:rFonts w:ascii="Times New Roman" w:eastAsia="Times New Roman" w:hAnsi="Times New Roman" w:cs="Times New Roman"/>
          <w:bCs/>
          <w:sz w:val="28"/>
          <w:szCs w:val="28"/>
          <w:lang w:val="en-US" w:eastAsia="ru-RU"/>
        </w:rPr>
        <w:t>Антивирус</w:t>
      </w:r>
      <w:proofErr w:type="spellEnd"/>
      <w:r w:rsidRPr="00B53980">
        <w:rPr>
          <w:rFonts w:ascii="Times New Roman" w:eastAsia="Times New Roman" w:hAnsi="Times New Roman" w:cs="Times New Roman"/>
          <w:bCs/>
          <w:sz w:val="28"/>
          <w:szCs w:val="28"/>
          <w:lang w:val="en-US" w:eastAsia="ru-RU"/>
        </w:rPr>
        <w:t xml:space="preserve"> Kaspersky</w:t>
      </w:r>
    </w:p>
    <w:p w14:paraId="660AE2D4" w14:textId="77777777" w:rsidR="00B53980" w:rsidRPr="00D30782" w:rsidRDefault="00B53980" w:rsidP="00B53980">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val="en-US" w:eastAsia="ru-RU"/>
        </w:rPr>
      </w:pPr>
    </w:p>
    <w:p w14:paraId="019BBD3B" w14:textId="6564C5F3" w:rsidR="00DC7D7C" w:rsidRPr="00100AB1" w:rsidRDefault="00DC7D7C" w:rsidP="00B53980">
      <w:pPr>
        <w:pStyle w:val="2"/>
      </w:pPr>
      <w:bookmarkStart w:id="93" w:name="_Toc163582092"/>
      <w:r w:rsidRPr="00D30782">
        <w:rPr>
          <w:lang w:val="en-US"/>
        </w:rPr>
        <w:t xml:space="preserve">11.2. </w:t>
      </w:r>
      <w:r w:rsidRPr="00100AB1">
        <w:t>Современные профессиональные базы данных и информационные справочные системы</w:t>
      </w:r>
      <w:bookmarkEnd w:id="89"/>
      <w:bookmarkEnd w:id="90"/>
      <w:bookmarkEnd w:id="91"/>
      <w:bookmarkEnd w:id="92"/>
      <w:bookmarkEnd w:id="93"/>
    </w:p>
    <w:p w14:paraId="090C0FEF" w14:textId="77777777" w:rsidR="00FB4A24" w:rsidRPr="00100AB1" w:rsidRDefault="00FB4A24" w:rsidP="006F6336">
      <w:pPr>
        <w:keepNext/>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p>
    <w:p w14:paraId="4EB743DE" w14:textId="0E59D02D" w:rsidR="00DC7D7C" w:rsidRPr="00100AB1" w:rsidRDefault="00FB4A24" w:rsidP="005F567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1. </w:t>
      </w:r>
      <w:hyperlink r:id="rId39" w:history="1">
        <w:r w:rsidRPr="00100AB1">
          <w:rPr>
            <w:rFonts w:ascii="Times New Roman" w:eastAsia="Times New Roman" w:hAnsi="Times New Roman" w:cs="Times New Roman"/>
            <w:bCs/>
            <w:sz w:val="28"/>
            <w:szCs w:val="28"/>
            <w:lang w:eastAsia="ru-RU"/>
          </w:rPr>
          <w:t>http://www.garant.гu</w:t>
        </w:r>
      </w:hyperlink>
      <w:r w:rsidRPr="00100AB1">
        <w:rPr>
          <w:rFonts w:ascii="Times New Roman" w:eastAsia="Times New Roman" w:hAnsi="Times New Roman" w:cs="Times New Roman"/>
          <w:bCs/>
          <w:sz w:val="28"/>
          <w:szCs w:val="28"/>
          <w:lang w:eastAsia="ru-RU"/>
        </w:rPr>
        <w:t xml:space="preserve"> - и</w:t>
      </w:r>
      <w:r w:rsidR="00DC7D7C" w:rsidRPr="00100AB1">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100AB1" w:rsidRDefault="00DC7D7C" w:rsidP="005F567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2. </w:t>
      </w:r>
      <w:r w:rsidR="00FB4A24" w:rsidRPr="00100AB1">
        <w:rPr>
          <w:rFonts w:ascii="Times New Roman" w:eastAsia="Times New Roman" w:hAnsi="Times New Roman" w:cs="Times New Roman"/>
          <w:bCs/>
          <w:sz w:val="28"/>
          <w:szCs w:val="28"/>
          <w:lang w:eastAsia="ru-RU"/>
        </w:rPr>
        <w:t>http://www.consultant.ru - и</w:t>
      </w:r>
      <w:r w:rsidRPr="00100AB1">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100AB1" w:rsidRDefault="00DC7D7C"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3. </w:t>
      </w:r>
      <w:r w:rsidR="00FB4A24" w:rsidRPr="00100AB1">
        <w:rPr>
          <w:rFonts w:ascii="Times New Roman" w:eastAsia="Times New Roman" w:hAnsi="Times New Roman" w:cs="Times New Roman"/>
          <w:bCs/>
          <w:sz w:val="28"/>
          <w:szCs w:val="28"/>
          <w:lang w:eastAsia="ru-RU"/>
        </w:rPr>
        <w:t xml:space="preserve"> </w:t>
      </w:r>
      <w:r w:rsidR="00710A22" w:rsidRPr="00100AB1">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40" w:history="1">
        <w:r w:rsidR="00710A22" w:rsidRPr="00100AB1">
          <w:rPr>
            <w:rFonts w:ascii="Times New Roman" w:eastAsia="Times New Roman" w:hAnsi="Times New Roman" w:cs="Times New Roman"/>
            <w:bCs/>
            <w:sz w:val="28"/>
            <w:szCs w:val="28"/>
            <w:lang w:eastAsia="ru-RU"/>
          </w:rPr>
          <w:t>http://elib.fa.ru/</w:t>
        </w:r>
      </w:hyperlink>
    </w:p>
    <w:p w14:paraId="31B9755B" w14:textId="7E3FA661"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4. Электронно-библиотечная система BOOK.RU </w:t>
      </w:r>
      <w:hyperlink r:id="rId41" w:history="1">
        <w:r w:rsidRPr="00100AB1">
          <w:rPr>
            <w:rFonts w:ascii="Times New Roman" w:eastAsia="Times New Roman" w:hAnsi="Times New Roman" w:cs="Times New Roman"/>
            <w:bCs/>
            <w:sz w:val="28"/>
            <w:szCs w:val="28"/>
            <w:lang w:eastAsia="ru-RU"/>
          </w:rPr>
          <w:t>http://www.book.ru</w:t>
        </w:r>
      </w:hyperlink>
    </w:p>
    <w:p w14:paraId="32D7F3C9" w14:textId="362C018B"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42" w:history="1">
        <w:r w:rsidRPr="00100AB1">
          <w:rPr>
            <w:rFonts w:ascii="Times New Roman" w:eastAsia="Times New Roman" w:hAnsi="Times New Roman" w:cs="Times New Roman"/>
            <w:bCs/>
            <w:sz w:val="28"/>
            <w:szCs w:val="28"/>
            <w:lang w:eastAsia="ru-RU"/>
          </w:rPr>
          <w:t>http://biblioclub.ru/</w:t>
        </w:r>
      </w:hyperlink>
    </w:p>
    <w:p w14:paraId="21B023B0" w14:textId="210E047D"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100AB1">
        <w:rPr>
          <w:rFonts w:ascii="Times New Roman" w:eastAsia="Times New Roman" w:hAnsi="Times New Roman" w:cs="Times New Roman"/>
          <w:bCs/>
          <w:sz w:val="28"/>
          <w:szCs w:val="28"/>
          <w:lang w:eastAsia="ru-RU"/>
        </w:rPr>
        <w:t>Znanium</w:t>
      </w:r>
      <w:proofErr w:type="spellEnd"/>
      <w:r w:rsidRPr="00100AB1">
        <w:rPr>
          <w:rFonts w:ascii="Times New Roman" w:eastAsia="Times New Roman" w:hAnsi="Times New Roman" w:cs="Times New Roman"/>
          <w:bCs/>
          <w:sz w:val="28"/>
          <w:szCs w:val="28"/>
          <w:lang w:eastAsia="ru-RU"/>
        </w:rPr>
        <w:t xml:space="preserve"> </w:t>
      </w:r>
      <w:hyperlink r:id="rId43" w:history="1">
        <w:r w:rsidRPr="00100AB1">
          <w:rPr>
            <w:rFonts w:ascii="Times New Roman" w:eastAsia="Times New Roman" w:hAnsi="Times New Roman" w:cs="Times New Roman"/>
            <w:bCs/>
            <w:sz w:val="28"/>
            <w:szCs w:val="28"/>
            <w:lang w:eastAsia="ru-RU"/>
          </w:rPr>
          <w:t>http://www.znanium.com</w:t>
        </w:r>
      </w:hyperlink>
    </w:p>
    <w:p w14:paraId="7D55DD38" w14:textId="78474DD9"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44" w:history="1">
        <w:r w:rsidRPr="00100AB1">
          <w:rPr>
            <w:rFonts w:ascii="Times New Roman" w:eastAsia="Times New Roman" w:hAnsi="Times New Roman" w:cs="Times New Roman"/>
            <w:bCs/>
            <w:sz w:val="28"/>
            <w:szCs w:val="28"/>
            <w:lang w:eastAsia="ru-RU"/>
          </w:rPr>
          <w:t>https://urait.ru/</w:t>
        </w:r>
      </w:hyperlink>
    </w:p>
    <w:p w14:paraId="621495B8" w14:textId="2FA6AE6E"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9. Деловая онлайн-библиотека </w:t>
      </w:r>
      <w:proofErr w:type="spellStart"/>
      <w:r w:rsidRPr="00100AB1">
        <w:rPr>
          <w:rFonts w:ascii="Times New Roman" w:eastAsia="Times New Roman" w:hAnsi="Times New Roman" w:cs="Times New Roman"/>
          <w:bCs/>
          <w:sz w:val="28"/>
          <w:szCs w:val="28"/>
          <w:lang w:eastAsia="ru-RU"/>
        </w:rPr>
        <w:t>Alpina</w:t>
      </w:r>
      <w:proofErr w:type="spellEnd"/>
      <w:r w:rsidRPr="00100AB1">
        <w:rPr>
          <w:rFonts w:ascii="Times New Roman" w:eastAsia="Times New Roman" w:hAnsi="Times New Roman" w:cs="Times New Roman"/>
          <w:bCs/>
          <w:sz w:val="28"/>
          <w:szCs w:val="28"/>
          <w:lang w:eastAsia="ru-RU"/>
        </w:rPr>
        <w:t xml:space="preserve"> </w:t>
      </w:r>
      <w:proofErr w:type="spellStart"/>
      <w:r w:rsidRPr="00100AB1">
        <w:rPr>
          <w:rFonts w:ascii="Times New Roman" w:eastAsia="Times New Roman" w:hAnsi="Times New Roman" w:cs="Times New Roman"/>
          <w:bCs/>
          <w:sz w:val="28"/>
          <w:szCs w:val="28"/>
          <w:lang w:eastAsia="ru-RU"/>
        </w:rPr>
        <w:t>Digital</w:t>
      </w:r>
      <w:proofErr w:type="spellEnd"/>
      <w:r w:rsidRPr="00100AB1">
        <w:rPr>
          <w:rFonts w:ascii="Times New Roman" w:eastAsia="Times New Roman" w:hAnsi="Times New Roman" w:cs="Times New Roman"/>
          <w:bCs/>
          <w:sz w:val="28"/>
          <w:szCs w:val="28"/>
          <w:lang w:eastAsia="ru-RU"/>
        </w:rPr>
        <w:t xml:space="preserve"> </w:t>
      </w:r>
      <w:hyperlink r:id="rId45" w:history="1">
        <w:r w:rsidRPr="00100AB1">
          <w:rPr>
            <w:rFonts w:ascii="Times New Roman" w:eastAsia="Times New Roman" w:hAnsi="Times New Roman" w:cs="Times New Roman"/>
            <w:bCs/>
            <w:sz w:val="28"/>
            <w:szCs w:val="28"/>
            <w:lang w:eastAsia="ru-RU"/>
          </w:rPr>
          <w:t>http://lib.alpinadigital.ru/</w:t>
        </w:r>
      </w:hyperlink>
    </w:p>
    <w:p w14:paraId="5830826F" w14:textId="0BB6962F"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46" w:history="1">
        <w:r w:rsidRPr="00100AB1">
          <w:rPr>
            <w:rFonts w:ascii="Times New Roman" w:eastAsia="Times New Roman" w:hAnsi="Times New Roman" w:cs="Times New Roman"/>
            <w:bCs/>
            <w:sz w:val="28"/>
            <w:szCs w:val="28"/>
            <w:lang w:eastAsia="ru-RU"/>
          </w:rPr>
          <w:t>https://grebennikon.ru/</w:t>
        </w:r>
      </w:hyperlink>
    </w:p>
    <w:p w14:paraId="5808C8BF" w14:textId="689E9D27" w:rsidR="00710A22" w:rsidRPr="00100AB1" w:rsidRDefault="00710A22"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100AB1">
        <w:rPr>
          <w:rFonts w:ascii="Times New Roman" w:eastAsia="Times New Roman" w:hAnsi="Times New Roman" w:cs="Times New Roman"/>
          <w:bCs/>
          <w:sz w:val="28"/>
          <w:szCs w:val="28"/>
          <w:lang w:eastAsia="ru-RU"/>
        </w:rPr>
        <w:t xml:space="preserve">11. Научная электронная библиотека eLibrary.ru </w:t>
      </w:r>
      <w:hyperlink r:id="rId47" w:history="1">
        <w:r w:rsidRPr="00100AB1">
          <w:rPr>
            <w:rFonts w:ascii="Times New Roman" w:eastAsia="Times New Roman" w:hAnsi="Times New Roman" w:cs="Times New Roman"/>
            <w:bCs/>
            <w:sz w:val="28"/>
            <w:szCs w:val="28"/>
            <w:lang w:eastAsia="ru-RU"/>
          </w:rPr>
          <w:t>http://elibrary.ru</w:t>
        </w:r>
      </w:hyperlink>
      <w:r w:rsidRPr="00100AB1">
        <w:rPr>
          <w:rFonts w:ascii="Times New Roman" w:eastAsia="Times New Roman" w:hAnsi="Times New Roman" w:cs="Times New Roman"/>
          <w:bCs/>
          <w:sz w:val="28"/>
          <w:szCs w:val="28"/>
          <w:lang w:eastAsia="ru-RU"/>
        </w:rPr>
        <w:t xml:space="preserve">  </w:t>
      </w:r>
    </w:p>
    <w:p w14:paraId="69729D75" w14:textId="640A1ADB" w:rsidR="00FB4A24" w:rsidRPr="00100AB1" w:rsidRDefault="00FB4A24" w:rsidP="00710A22">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4E5B603" w14:textId="77777777" w:rsidR="001D0C2F" w:rsidRPr="00100AB1" w:rsidRDefault="001D0C2F" w:rsidP="0020433E">
      <w:pPr>
        <w:pStyle w:val="2"/>
      </w:pPr>
      <w:r w:rsidRPr="00100AB1">
        <w:tab/>
      </w:r>
      <w:bookmarkStart w:id="94" w:name="_Toc163582093"/>
      <w:r w:rsidRPr="00100AB1">
        <w:t>11.3. Сертифицированные программные и аппаратные средства защиты информации</w:t>
      </w:r>
      <w:bookmarkEnd w:id="94"/>
    </w:p>
    <w:p w14:paraId="4B843E45" w14:textId="77777777" w:rsidR="001D0C2F" w:rsidRPr="00100AB1" w:rsidRDefault="001D0C2F" w:rsidP="001D0C2F">
      <w:pPr>
        <w:jc w:val="both"/>
        <w:rPr>
          <w:rFonts w:ascii="Times New Roman" w:eastAsia="Times New Roman" w:hAnsi="Times New Roman" w:cs="Times New Roman"/>
          <w:sz w:val="28"/>
          <w:szCs w:val="28"/>
          <w:lang w:eastAsia="ru-RU"/>
        </w:rPr>
      </w:pPr>
      <w:r w:rsidRPr="00100AB1">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100AB1" w:rsidRDefault="00DC7D7C" w:rsidP="00DC7D7C">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3987F81" w:rsidR="00DC7D7C" w:rsidRPr="00100AB1" w:rsidRDefault="00872C13" w:rsidP="00872C13">
      <w:pPr>
        <w:pStyle w:val="1"/>
        <w:ind w:left="709" w:firstLine="0"/>
        <w:rPr>
          <w:rFonts w:eastAsia="Calibri"/>
        </w:rPr>
      </w:pPr>
      <w:bookmarkStart w:id="95" w:name="_Toc494714928"/>
      <w:bookmarkStart w:id="96" w:name="_Toc68554390"/>
      <w:bookmarkStart w:id="97" w:name="_Toc68554696"/>
      <w:bookmarkStart w:id="98" w:name="_Toc163582094"/>
      <w:r>
        <w:rPr>
          <w:rFonts w:eastAsia="Calibri"/>
        </w:rPr>
        <w:t xml:space="preserve">12. </w:t>
      </w:r>
      <w:r w:rsidR="00DC7D7C" w:rsidRPr="00100AB1">
        <w:rPr>
          <w:rFonts w:eastAsia="Calibri"/>
        </w:rPr>
        <w:t>Описание материально-технической базы, необходимой для осуществления образовательного процесса по дисциплине</w:t>
      </w:r>
      <w:bookmarkEnd w:id="95"/>
      <w:bookmarkEnd w:id="96"/>
      <w:bookmarkEnd w:id="97"/>
      <w:bookmarkEnd w:id="98"/>
    </w:p>
    <w:p w14:paraId="169BD200" w14:textId="77777777" w:rsidR="00710A22" w:rsidRPr="00100AB1" w:rsidRDefault="00710A22" w:rsidP="00710A22">
      <w:pPr>
        <w:rPr>
          <w:rFonts w:eastAsia="Calibri"/>
        </w:rPr>
      </w:pPr>
    </w:p>
    <w:p w14:paraId="44BFF515" w14:textId="5A4F3103" w:rsidR="00DC7D7C" w:rsidRPr="00DC7D7C" w:rsidRDefault="00DC7D7C" w:rsidP="00710A22">
      <w:pPr>
        <w:spacing w:after="0" w:line="360" w:lineRule="auto"/>
        <w:ind w:firstLine="709"/>
        <w:jc w:val="both"/>
        <w:rPr>
          <w:b/>
          <w:sz w:val="32"/>
          <w:szCs w:val="32"/>
        </w:rPr>
      </w:pPr>
      <w:r w:rsidRPr="00100AB1">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C60B94">
      <w:footerReference w:type="default" r:id="rId48"/>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F348D" w14:textId="77777777" w:rsidR="0060144D" w:rsidRDefault="0060144D" w:rsidP="004162D6">
      <w:pPr>
        <w:spacing w:after="0" w:line="240" w:lineRule="auto"/>
      </w:pPr>
      <w:r>
        <w:separator/>
      </w:r>
    </w:p>
    <w:p w14:paraId="608FD3AC" w14:textId="77777777" w:rsidR="0060144D" w:rsidRDefault="0060144D"/>
  </w:endnote>
  <w:endnote w:type="continuationSeparator" w:id="0">
    <w:p w14:paraId="219AA10F" w14:textId="77777777" w:rsidR="0060144D" w:rsidRDefault="0060144D" w:rsidP="004162D6">
      <w:pPr>
        <w:spacing w:after="0" w:line="240" w:lineRule="auto"/>
      </w:pPr>
      <w:r>
        <w:continuationSeparator/>
      </w:r>
    </w:p>
    <w:p w14:paraId="44217818" w14:textId="77777777" w:rsidR="0060144D" w:rsidRDefault="00601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7160789"/>
      <w:docPartObj>
        <w:docPartGallery w:val="Page Numbers (Bottom of Page)"/>
        <w:docPartUnique/>
      </w:docPartObj>
    </w:sdtPr>
    <w:sdtEndPr/>
    <w:sdtContent>
      <w:p w14:paraId="01C15C88" w14:textId="4F434C92" w:rsidR="007E548C" w:rsidRDefault="007E548C" w:rsidP="005C2F67">
        <w:pPr>
          <w:pStyle w:val="ab"/>
          <w:jc w:val="center"/>
        </w:pPr>
        <w:r>
          <w:fldChar w:fldCharType="begin"/>
        </w:r>
        <w:r>
          <w:instrText>PAGE   \* MERGEFORMAT</w:instrText>
        </w:r>
        <w:r>
          <w:fldChar w:fldCharType="separate"/>
        </w:r>
        <w:r w:rsidR="00942BA2">
          <w:rPr>
            <w:noProof/>
          </w:rPr>
          <w:t>47</w:t>
        </w:r>
        <w:r>
          <w:rPr>
            <w:noProof/>
          </w:rPr>
          <w:fldChar w:fldCharType="end"/>
        </w:r>
      </w:p>
    </w:sdtContent>
  </w:sdt>
  <w:p w14:paraId="72078ED1" w14:textId="77777777" w:rsidR="007E548C" w:rsidRDefault="007E548C">
    <w:pPr>
      <w:pStyle w:val="ab"/>
    </w:pPr>
  </w:p>
  <w:p w14:paraId="45B51D0D" w14:textId="77777777" w:rsidR="007E548C" w:rsidRDefault="007E54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E5852" w14:textId="77777777" w:rsidR="0060144D" w:rsidRDefault="0060144D" w:rsidP="004162D6">
      <w:pPr>
        <w:spacing w:after="0" w:line="240" w:lineRule="auto"/>
      </w:pPr>
      <w:r>
        <w:separator/>
      </w:r>
    </w:p>
    <w:p w14:paraId="74BF00CD" w14:textId="77777777" w:rsidR="0060144D" w:rsidRDefault="0060144D"/>
  </w:footnote>
  <w:footnote w:type="continuationSeparator" w:id="0">
    <w:p w14:paraId="22EE066E" w14:textId="77777777" w:rsidR="0060144D" w:rsidRDefault="0060144D" w:rsidP="004162D6">
      <w:pPr>
        <w:spacing w:after="0" w:line="240" w:lineRule="auto"/>
      </w:pPr>
      <w:r>
        <w:continuationSeparator/>
      </w:r>
    </w:p>
    <w:p w14:paraId="20796528" w14:textId="77777777" w:rsidR="0060144D" w:rsidRDefault="006014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C1699"/>
    <w:multiLevelType w:val="hybridMultilevel"/>
    <w:tmpl w:val="5AB667B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90F3F50"/>
    <w:multiLevelType w:val="hybridMultilevel"/>
    <w:tmpl w:val="621E9D84"/>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0CB05CEF"/>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EA43F9B"/>
    <w:multiLevelType w:val="hybridMultilevel"/>
    <w:tmpl w:val="CE9010F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7B45FC"/>
    <w:multiLevelType w:val="hybridMultilevel"/>
    <w:tmpl w:val="20BC28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15:restartNumberingAfterBreak="0">
    <w:nsid w:val="27DC5C36"/>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32312D90"/>
    <w:multiLevelType w:val="hybridMultilevel"/>
    <w:tmpl w:val="5AB667B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36D07C43"/>
    <w:multiLevelType w:val="hybridMultilevel"/>
    <w:tmpl w:val="D5165C4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15:restartNumberingAfterBreak="0">
    <w:nsid w:val="3B0A2095"/>
    <w:multiLevelType w:val="singleLevel"/>
    <w:tmpl w:val="0419000F"/>
    <w:lvl w:ilvl="0">
      <w:start w:val="1"/>
      <w:numFmt w:val="decimal"/>
      <w:lvlText w:val="%1."/>
      <w:lvlJc w:val="left"/>
      <w:pPr>
        <w:ind w:left="720" w:hanging="360"/>
      </w:pPr>
    </w:lvl>
  </w:abstractNum>
  <w:abstractNum w:abstractNumId="11" w15:restartNumberingAfterBreak="0">
    <w:nsid w:val="42B857BC"/>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96901C8"/>
    <w:multiLevelType w:val="hybridMultilevel"/>
    <w:tmpl w:val="CB7E46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4DEE6DCC"/>
    <w:multiLevelType w:val="hybridMultilevel"/>
    <w:tmpl w:val="CE9010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F5C316D"/>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E5666E"/>
    <w:multiLevelType w:val="hybridMultilevel"/>
    <w:tmpl w:val="2D52E690"/>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285FE4"/>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8B69D2"/>
    <w:multiLevelType w:val="hybridMultilevel"/>
    <w:tmpl w:val="55842A8A"/>
    <w:lvl w:ilvl="0" w:tplc="06EA9980">
      <w:start w:val="6"/>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62232E43"/>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6D61697E"/>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C933BB"/>
    <w:multiLevelType w:val="hybridMultilevel"/>
    <w:tmpl w:val="A5D8F29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num w:numId="1">
    <w:abstractNumId w:val="7"/>
  </w:num>
  <w:num w:numId="2">
    <w:abstractNumId w:val="12"/>
  </w:num>
  <w:num w:numId="3">
    <w:abstractNumId w:val="13"/>
  </w:num>
  <w:num w:numId="4">
    <w:abstractNumId w:val="14"/>
  </w:num>
  <w:num w:numId="5">
    <w:abstractNumId w:val="5"/>
  </w:num>
  <w:num w:numId="6">
    <w:abstractNumId w:val="19"/>
  </w:num>
  <w:num w:numId="7">
    <w:abstractNumId w:val="17"/>
  </w:num>
  <w:num w:numId="8">
    <w:abstractNumId w:val="10"/>
  </w:num>
  <w:num w:numId="9">
    <w:abstractNumId w:val="16"/>
  </w:num>
  <w:num w:numId="10">
    <w:abstractNumId w:val="4"/>
  </w:num>
  <w:num w:numId="11">
    <w:abstractNumId w:val="15"/>
  </w:num>
  <w:num w:numId="12">
    <w:abstractNumId w:val="20"/>
  </w:num>
  <w:num w:numId="13">
    <w:abstractNumId w:val="22"/>
  </w:num>
  <w:num w:numId="14">
    <w:abstractNumId w:val="9"/>
  </w:num>
  <w:num w:numId="15">
    <w:abstractNumId w:val="11"/>
  </w:num>
  <w:num w:numId="16">
    <w:abstractNumId w:val="21"/>
  </w:num>
  <w:num w:numId="17">
    <w:abstractNumId w:val="2"/>
  </w:num>
  <w:num w:numId="18">
    <w:abstractNumId w:val="6"/>
  </w:num>
  <w:num w:numId="19">
    <w:abstractNumId w:val="3"/>
  </w:num>
  <w:num w:numId="20">
    <w:abstractNumId w:val="0"/>
  </w:num>
  <w:num w:numId="21">
    <w:abstractNumId w:val="8"/>
  </w:num>
  <w:num w:numId="22">
    <w:abstractNumId w:val="23"/>
  </w:num>
  <w:num w:numId="23">
    <w:abstractNumId w:val="1"/>
  </w:num>
  <w:num w:numId="24">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C10"/>
    <w:rsid w:val="00001E49"/>
    <w:rsid w:val="00012B61"/>
    <w:rsid w:val="00012D74"/>
    <w:rsid w:val="000155E3"/>
    <w:rsid w:val="00016CDF"/>
    <w:rsid w:val="0002091D"/>
    <w:rsid w:val="000210F8"/>
    <w:rsid w:val="0002210E"/>
    <w:rsid w:val="000224B7"/>
    <w:rsid w:val="0002279E"/>
    <w:rsid w:val="0002539E"/>
    <w:rsid w:val="00026AE5"/>
    <w:rsid w:val="00026C64"/>
    <w:rsid w:val="00027ACA"/>
    <w:rsid w:val="000323D5"/>
    <w:rsid w:val="0003344F"/>
    <w:rsid w:val="0003698E"/>
    <w:rsid w:val="00040E13"/>
    <w:rsid w:val="0004166B"/>
    <w:rsid w:val="00041FEC"/>
    <w:rsid w:val="000445E7"/>
    <w:rsid w:val="00044785"/>
    <w:rsid w:val="00053811"/>
    <w:rsid w:val="00053885"/>
    <w:rsid w:val="00057930"/>
    <w:rsid w:val="00061686"/>
    <w:rsid w:val="00062282"/>
    <w:rsid w:val="00063799"/>
    <w:rsid w:val="00070FE8"/>
    <w:rsid w:val="0007164F"/>
    <w:rsid w:val="0007371E"/>
    <w:rsid w:val="00074627"/>
    <w:rsid w:val="00074962"/>
    <w:rsid w:val="00074BA6"/>
    <w:rsid w:val="0007706E"/>
    <w:rsid w:val="000805B6"/>
    <w:rsid w:val="000850F2"/>
    <w:rsid w:val="0008791B"/>
    <w:rsid w:val="000939F3"/>
    <w:rsid w:val="00097BEA"/>
    <w:rsid w:val="000A0F78"/>
    <w:rsid w:val="000A165A"/>
    <w:rsid w:val="000A3D31"/>
    <w:rsid w:val="000A4467"/>
    <w:rsid w:val="000A532A"/>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D4956"/>
    <w:rsid w:val="000D55B3"/>
    <w:rsid w:val="000D597D"/>
    <w:rsid w:val="000E2B93"/>
    <w:rsid w:val="000E30AE"/>
    <w:rsid w:val="000E3473"/>
    <w:rsid w:val="000E3AC3"/>
    <w:rsid w:val="000E74B1"/>
    <w:rsid w:val="000F03C5"/>
    <w:rsid w:val="000F3EF8"/>
    <w:rsid w:val="000F7593"/>
    <w:rsid w:val="00100AB1"/>
    <w:rsid w:val="00101ABB"/>
    <w:rsid w:val="00102A1D"/>
    <w:rsid w:val="00103643"/>
    <w:rsid w:val="0011109E"/>
    <w:rsid w:val="00111A24"/>
    <w:rsid w:val="00111E52"/>
    <w:rsid w:val="00115495"/>
    <w:rsid w:val="00116345"/>
    <w:rsid w:val="00120FEC"/>
    <w:rsid w:val="00125BA8"/>
    <w:rsid w:val="001271B8"/>
    <w:rsid w:val="0013564E"/>
    <w:rsid w:val="001359CF"/>
    <w:rsid w:val="0013669A"/>
    <w:rsid w:val="00140E76"/>
    <w:rsid w:val="001459CB"/>
    <w:rsid w:val="0014793C"/>
    <w:rsid w:val="0015077D"/>
    <w:rsid w:val="00150F83"/>
    <w:rsid w:val="001543DD"/>
    <w:rsid w:val="00157874"/>
    <w:rsid w:val="001625A5"/>
    <w:rsid w:val="00163279"/>
    <w:rsid w:val="00166D6B"/>
    <w:rsid w:val="001734CA"/>
    <w:rsid w:val="00173BC9"/>
    <w:rsid w:val="00174340"/>
    <w:rsid w:val="0017469D"/>
    <w:rsid w:val="00175885"/>
    <w:rsid w:val="00176998"/>
    <w:rsid w:val="00183BD2"/>
    <w:rsid w:val="00184B02"/>
    <w:rsid w:val="001919F7"/>
    <w:rsid w:val="001942BC"/>
    <w:rsid w:val="00195376"/>
    <w:rsid w:val="001A2793"/>
    <w:rsid w:val="001A3C92"/>
    <w:rsid w:val="001A4271"/>
    <w:rsid w:val="001A5305"/>
    <w:rsid w:val="001A62C1"/>
    <w:rsid w:val="001A72DC"/>
    <w:rsid w:val="001B1916"/>
    <w:rsid w:val="001B1B63"/>
    <w:rsid w:val="001B1CA8"/>
    <w:rsid w:val="001B2C51"/>
    <w:rsid w:val="001B2EFD"/>
    <w:rsid w:val="001B6D8F"/>
    <w:rsid w:val="001C007C"/>
    <w:rsid w:val="001C3B3D"/>
    <w:rsid w:val="001C54B5"/>
    <w:rsid w:val="001C610F"/>
    <w:rsid w:val="001C68A7"/>
    <w:rsid w:val="001D0C2F"/>
    <w:rsid w:val="001D3F18"/>
    <w:rsid w:val="001D7979"/>
    <w:rsid w:val="001E3705"/>
    <w:rsid w:val="001E41CB"/>
    <w:rsid w:val="001E54BB"/>
    <w:rsid w:val="001E65EF"/>
    <w:rsid w:val="001F0165"/>
    <w:rsid w:val="001F04A7"/>
    <w:rsid w:val="001F26C1"/>
    <w:rsid w:val="001F274F"/>
    <w:rsid w:val="001F34A6"/>
    <w:rsid w:val="001F4C33"/>
    <w:rsid w:val="001F540C"/>
    <w:rsid w:val="001F638D"/>
    <w:rsid w:val="00201BD9"/>
    <w:rsid w:val="00203466"/>
    <w:rsid w:val="002036FC"/>
    <w:rsid w:val="0020433E"/>
    <w:rsid w:val="00204414"/>
    <w:rsid w:val="002051BF"/>
    <w:rsid w:val="00206524"/>
    <w:rsid w:val="00207B07"/>
    <w:rsid w:val="00210BF6"/>
    <w:rsid w:val="002153DE"/>
    <w:rsid w:val="002161A7"/>
    <w:rsid w:val="002172CD"/>
    <w:rsid w:val="00217C48"/>
    <w:rsid w:val="00220427"/>
    <w:rsid w:val="00220AF3"/>
    <w:rsid w:val="00224587"/>
    <w:rsid w:val="00224898"/>
    <w:rsid w:val="0022490F"/>
    <w:rsid w:val="00224D50"/>
    <w:rsid w:val="00226E00"/>
    <w:rsid w:val="00230217"/>
    <w:rsid w:val="00230C0A"/>
    <w:rsid w:val="002323D5"/>
    <w:rsid w:val="00232B1A"/>
    <w:rsid w:val="002336C1"/>
    <w:rsid w:val="002373A5"/>
    <w:rsid w:val="00237D2F"/>
    <w:rsid w:val="00246064"/>
    <w:rsid w:val="00246A71"/>
    <w:rsid w:val="00250203"/>
    <w:rsid w:val="00252FD1"/>
    <w:rsid w:val="00254760"/>
    <w:rsid w:val="00260715"/>
    <w:rsid w:val="002618E0"/>
    <w:rsid w:val="0026209F"/>
    <w:rsid w:val="002716E3"/>
    <w:rsid w:val="00274847"/>
    <w:rsid w:val="00274F7B"/>
    <w:rsid w:val="00276425"/>
    <w:rsid w:val="00280E88"/>
    <w:rsid w:val="00280F2A"/>
    <w:rsid w:val="00281311"/>
    <w:rsid w:val="0028286F"/>
    <w:rsid w:val="00285116"/>
    <w:rsid w:val="002861B9"/>
    <w:rsid w:val="00287B95"/>
    <w:rsid w:val="0029268E"/>
    <w:rsid w:val="00292DA6"/>
    <w:rsid w:val="00294E9F"/>
    <w:rsid w:val="00296391"/>
    <w:rsid w:val="002A1439"/>
    <w:rsid w:val="002A7F42"/>
    <w:rsid w:val="002B1F34"/>
    <w:rsid w:val="002B27C3"/>
    <w:rsid w:val="002B2827"/>
    <w:rsid w:val="002B4D4C"/>
    <w:rsid w:val="002B54AA"/>
    <w:rsid w:val="002B5D3E"/>
    <w:rsid w:val="002B6CE0"/>
    <w:rsid w:val="002B75B3"/>
    <w:rsid w:val="002C0775"/>
    <w:rsid w:val="002C352C"/>
    <w:rsid w:val="002C4507"/>
    <w:rsid w:val="002C4589"/>
    <w:rsid w:val="002C4648"/>
    <w:rsid w:val="002C7107"/>
    <w:rsid w:val="002D23DF"/>
    <w:rsid w:val="002D3BB6"/>
    <w:rsid w:val="002D3BD8"/>
    <w:rsid w:val="002E1A53"/>
    <w:rsid w:val="002E3E11"/>
    <w:rsid w:val="002E4D39"/>
    <w:rsid w:val="002E6447"/>
    <w:rsid w:val="002E7E8F"/>
    <w:rsid w:val="002F08C4"/>
    <w:rsid w:val="002F0E1E"/>
    <w:rsid w:val="002F3111"/>
    <w:rsid w:val="002F3FCB"/>
    <w:rsid w:val="002F449A"/>
    <w:rsid w:val="002F5E38"/>
    <w:rsid w:val="002F62EF"/>
    <w:rsid w:val="003002D4"/>
    <w:rsid w:val="003020A1"/>
    <w:rsid w:val="00311C30"/>
    <w:rsid w:val="003122C7"/>
    <w:rsid w:val="003128B4"/>
    <w:rsid w:val="003131FB"/>
    <w:rsid w:val="0031460C"/>
    <w:rsid w:val="003206E2"/>
    <w:rsid w:val="00320906"/>
    <w:rsid w:val="00322099"/>
    <w:rsid w:val="00322C7E"/>
    <w:rsid w:val="00323452"/>
    <w:rsid w:val="0032493C"/>
    <w:rsid w:val="003260F9"/>
    <w:rsid w:val="00326104"/>
    <w:rsid w:val="003269C7"/>
    <w:rsid w:val="003301E4"/>
    <w:rsid w:val="00332B47"/>
    <w:rsid w:val="00333B4E"/>
    <w:rsid w:val="00334828"/>
    <w:rsid w:val="00336EA6"/>
    <w:rsid w:val="003375EB"/>
    <w:rsid w:val="003411A1"/>
    <w:rsid w:val="003411F6"/>
    <w:rsid w:val="00346738"/>
    <w:rsid w:val="00346C57"/>
    <w:rsid w:val="00347090"/>
    <w:rsid w:val="0035128B"/>
    <w:rsid w:val="00353F3B"/>
    <w:rsid w:val="00354BE9"/>
    <w:rsid w:val="0035529B"/>
    <w:rsid w:val="003562E6"/>
    <w:rsid w:val="00356803"/>
    <w:rsid w:val="003636FB"/>
    <w:rsid w:val="00372406"/>
    <w:rsid w:val="003751B5"/>
    <w:rsid w:val="00375693"/>
    <w:rsid w:val="00380C63"/>
    <w:rsid w:val="00382ADD"/>
    <w:rsid w:val="00385E2B"/>
    <w:rsid w:val="00386BB3"/>
    <w:rsid w:val="0038734D"/>
    <w:rsid w:val="00391AB9"/>
    <w:rsid w:val="00395F71"/>
    <w:rsid w:val="003A001D"/>
    <w:rsid w:val="003A3C5C"/>
    <w:rsid w:val="003A4FF5"/>
    <w:rsid w:val="003A6FB6"/>
    <w:rsid w:val="003A7E79"/>
    <w:rsid w:val="003B1331"/>
    <w:rsid w:val="003B1412"/>
    <w:rsid w:val="003B4C19"/>
    <w:rsid w:val="003B6C12"/>
    <w:rsid w:val="003B754A"/>
    <w:rsid w:val="003C0929"/>
    <w:rsid w:val="003C41A2"/>
    <w:rsid w:val="003D12CE"/>
    <w:rsid w:val="003D327E"/>
    <w:rsid w:val="003E1D5D"/>
    <w:rsid w:val="003E3CA2"/>
    <w:rsid w:val="003E3DDC"/>
    <w:rsid w:val="003E5600"/>
    <w:rsid w:val="003E6A1B"/>
    <w:rsid w:val="003F1CB5"/>
    <w:rsid w:val="003F2D71"/>
    <w:rsid w:val="003F3452"/>
    <w:rsid w:val="003F5215"/>
    <w:rsid w:val="004023D5"/>
    <w:rsid w:val="00403203"/>
    <w:rsid w:val="004038F0"/>
    <w:rsid w:val="00411CD5"/>
    <w:rsid w:val="004162D6"/>
    <w:rsid w:val="00417F83"/>
    <w:rsid w:val="00422CE1"/>
    <w:rsid w:val="0044023A"/>
    <w:rsid w:val="00441567"/>
    <w:rsid w:val="00441A55"/>
    <w:rsid w:val="0044375B"/>
    <w:rsid w:val="004474A8"/>
    <w:rsid w:val="00447652"/>
    <w:rsid w:val="00452283"/>
    <w:rsid w:val="00452750"/>
    <w:rsid w:val="004545D9"/>
    <w:rsid w:val="0045732F"/>
    <w:rsid w:val="00470039"/>
    <w:rsid w:val="00475B12"/>
    <w:rsid w:val="004773BC"/>
    <w:rsid w:val="00481894"/>
    <w:rsid w:val="004856A7"/>
    <w:rsid w:val="00491C90"/>
    <w:rsid w:val="00493E4C"/>
    <w:rsid w:val="004B02D0"/>
    <w:rsid w:val="004B0B6B"/>
    <w:rsid w:val="004B1558"/>
    <w:rsid w:val="004C4025"/>
    <w:rsid w:val="004C7948"/>
    <w:rsid w:val="004C7B60"/>
    <w:rsid w:val="004D2705"/>
    <w:rsid w:val="004D5553"/>
    <w:rsid w:val="004E17D2"/>
    <w:rsid w:val="004E219F"/>
    <w:rsid w:val="004E2305"/>
    <w:rsid w:val="004E411E"/>
    <w:rsid w:val="004E5339"/>
    <w:rsid w:val="004E6311"/>
    <w:rsid w:val="004F2266"/>
    <w:rsid w:val="004F2782"/>
    <w:rsid w:val="004F54BA"/>
    <w:rsid w:val="004F5646"/>
    <w:rsid w:val="004F7326"/>
    <w:rsid w:val="005009F1"/>
    <w:rsid w:val="00505067"/>
    <w:rsid w:val="00506186"/>
    <w:rsid w:val="005078B6"/>
    <w:rsid w:val="005101D3"/>
    <w:rsid w:val="005155F7"/>
    <w:rsid w:val="00517A12"/>
    <w:rsid w:val="00531581"/>
    <w:rsid w:val="00533FF2"/>
    <w:rsid w:val="00535CBB"/>
    <w:rsid w:val="0053638B"/>
    <w:rsid w:val="005424ED"/>
    <w:rsid w:val="005464A0"/>
    <w:rsid w:val="00546C66"/>
    <w:rsid w:val="00550C66"/>
    <w:rsid w:val="00550FEA"/>
    <w:rsid w:val="005530AA"/>
    <w:rsid w:val="00570DB5"/>
    <w:rsid w:val="00572851"/>
    <w:rsid w:val="00574314"/>
    <w:rsid w:val="00576FDE"/>
    <w:rsid w:val="00576FF5"/>
    <w:rsid w:val="00577B1D"/>
    <w:rsid w:val="00583E34"/>
    <w:rsid w:val="005859DD"/>
    <w:rsid w:val="00587A71"/>
    <w:rsid w:val="00590F15"/>
    <w:rsid w:val="00591A4E"/>
    <w:rsid w:val="00594731"/>
    <w:rsid w:val="00594D6F"/>
    <w:rsid w:val="0059657C"/>
    <w:rsid w:val="005A4A08"/>
    <w:rsid w:val="005A59BA"/>
    <w:rsid w:val="005A6D7E"/>
    <w:rsid w:val="005B1D4C"/>
    <w:rsid w:val="005B2723"/>
    <w:rsid w:val="005B32A6"/>
    <w:rsid w:val="005B6AA4"/>
    <w:rsid w:val="005C1D36"/>
    <w:rsid w:val="005C2F67"/>
    <w:rsid w:val="005C2FE8"/>
    <w:rsid w:val="005D58D2"/>
    <w:rsid w:val="005E3270"/>
    <w:rsid w:val="005E4F7C"/>
    <w:rsid w:val="005E575D"/>
    <w:rsid w:val="005E5A79"/>
    <w:rsid w:val="005E63DA"/>
    <w:rsid w:val="005F1C08"/>
    <w:rsid w:val="005F33CC"/>
    <w:rsid w:val="005F540B"/>
    <w:rsid w:val="005F5672"/>
    <w:rsid w:val="005F5F59"/>
    <w:rsid w:val="005F6238"/>
    <w:rsid w:val="005F6C00"/>
    <w:rsid w:val="005F710D"/>
    <w:rsid w:val="005F7A82"/>
    <w:rsid w:val="0060050F"/>
    <w:rsid w:val="0060144D"/>
    <w:rsid w:val="0060256B"/>
    <w:rsid w:val="00605283"/>
    <w:rsid w:val="00607208"/>
    <w:rsid w:val="006106B7"/>
    <w:rsid w:val="00611AD0"/>
    <w:rsid w:val="00611DE8"/>
    <w:rsid w:val="006148C0"/>
    <w:rsid w:val="006239E6"/>
    <w:rsid w:val="0062509B"/>
    <w:rsid w:val="00626507"/>
    <w:rsid w:val="0063223B"/>
    <w:rsid w:val="006372A1"/>
    <w:rsid w:val="00645FD0"/>
    <w:rsid w:val="006540B9"/>
    <w:rsid w:val="00657DE7"/>
    <w:rsid w:val="006610A3"/>
    <w:rsid w:val="006629FA"/>
    <w:rsid w:val="00663913"/>
    <w:rsid w:val="00667678"/>
    <w:rsid w:val="00667E8C"/>
    <w:rsid w:val="00674530"/>
    <w:rsid w:val="006756AF"/>
    <w:rsid w:val="00677EDB"/>
    <w:rsid w:val="00681691"/>
    <w:rsid w:val="00682DA0"/>
    <w:rsid w:val="00683829"/>
    <w:rsid w:val="0068646F"/>
    <w:rsid w:val="00687BE6"/>
    <w:rsid w:val="00693D4B"/>
    <w:rsid w:val="00694E9D"/>
    <w:rsid w:val="00696FAA"/>
    <w:rsid w:val="006A0327"/>
    <w:rsid w:val="006A34AD"/>
    <w:rsid w:val="006A59A1"/>
    <w:rsid w:val="006A5B3D"/>
    <w:rsid w:val="006A6DDA"/>
    <w:rsid w:val="006A6DEC"/>
    <w:rsid w:val="006A745F"/>
    <w:rsid w:val="006B0C86"/>
    <w:rsid w:val="006B366E"/>
    <w:rsid w:val="006B7624"/>
    <w:rsid w:val="006C3ABD"/>
    <w:rsid w:val="006C60E0"/>
    <w:rsid w:val="006D1982"/>
    <w:rsid w:val="006D2050"/>
    <w:rsid w:val="006D3D68"/>
    <w:rsid w:val="006D4805"/>
    <w:rsid w:val="006D6015"/>
    <w:rsid w:val="006E3133"/>
    <w:rsid w:val="006E3437"/>
    <w:rsid w:val="006E3BE7"/>
    <w:rsid w:val="006E5736"/>
    <w:rsid w:val="006E5BD2"/>
    <w:rsid w:val="006E5EAE"/>
    <w:rsid w:val="006E7DEC"/>
    <w:rsid w:val="006F2AE2"/>
    <w:rsid w:val="006F4671"/>
    <w:rsid w:val="006F5451"/>
    <w:rsid w:val="006F6336"/>
    <w:rsid w:val="006F6C63"/>
    <w:rsid w:val="006F6D0D"/>
    <w:rsid w:val="007008C4"/>
    <w:rsid w:val="00701021"/>
    <w:rsid w:val="00701029"/>
    <w:rsid w:val="00703410"/>
    <w:rsid w:val="00704432"/>
    <w:rsid w:val="00710A22"/>
    <w:rsid w:val="00715880"/>
    <w:rsid w:val="0071660F"/>
    <w:rsid w:val="007210B2"/>
    <w:rsid w:val="00722329"/>
    <w:rsid w:val="00726786"/>
    <w:rsid w:val="007329C1"/>
    <w:rsid w:val="007331CD"/>
    <w:rsid w:val="00737269"/>
    <w:rsid w:val="00750409"/>
    <w:rsid w:val="00752B3A"/>
    <w:rsid w:val="007546C5"/>
    <w:rsid w:val="007565E6"/>
    <w:rsid w:val="00761D5D"/>
    <w:rsid w:val="00763FF1"/>
    <w:rsid w:val="00766BD1"/>
    <w:rsid w:val="00771426"/>
    <w:rsid w:val="00773967"/>
    <w:rsid w:val="007775AF"/>
    <w:rsid w:val="0078120E"/>
    <w:rsid w:val="0078253A"/>
    <w:rsid w:val="00782D6C"/>
    <w:rsid w:val="007841A1"/>
    <w:rsid w:val="0078479D"/>
    <w:rsid w:val="0078493A"/>
    <w:rsid w:val="00787B66"/>
    <w:rsid w:val="00791D48"/>
    <w:rsid w:val="00791EB7"/>
    <w:rsid w:val="007A0055"/>
    <w:rsid w:val="007A0AAC"/>
    <w:rsid w:val="007A2C28"/>
    <w:rsid w:val="007A395B"/>
    <w:rsid w:val="007B04E9"/>
    <w:rsid w:val="007B0636"/>
    <w:rsid w:val="007B17BB"/>
    <w:rsid w:val="007B192D"/>
    <w:rsid w:val="007B2494"/>
    <w:rsid w:val="007B745F"/>
    <w:rsid w:val="007C1CBB"/>
    <w:rsid w:val="007C25F4"/>
    <w:rsid w:val="007C37D2"/>
    <w:rsid w:val="007C4237"/>
    <w:rsid w:val="007C6367"/>
    <w:rsid w:val="007C6CCA"/>
    <w:rsid w:val="007C6DF4"/>
    <w:rsid w:val="007C777E"/>
    <w:rsid w:val="007C7EFA"/>
    <w:rsid w:val="007D082E"/>
    <w:rsid w:val="007D4871"/>
    <w:rsid w:val="007D61AD"/>
    <w:rsid w:val="007E0239"/>
    <w:rsid w:val="007E0D51"/>
    <w:rsid w:val="007E2688"/>
    <w:rsid w:val="007E548C"/>
    <w:rsid w:val="007E656D"/>
    <w:rsid w:val="007E6CDA"/>
    <w:rsid w:val="007F1F50"/>
    <w:rsid w:val="007F3AA9"/>
    <w:rsid w:val="007F48AC"/>
    <w:rsid w:val="007F69F3"/>
    <w:rsid w:val="007F73AB"/>
    <w:rsid w:val="008027A6"/>
    <w:rsid w:val="0080455D"/>
    <w:rsid w:val="008048AC"/>
    <w:rsid w:val="00805DD6"/>
    <w:rsid w:val="008121DE"/>
    <w:rsid w:val="008145C0"/>
    <w:rsid w:val="008170A5"/>
    <w:rsid w:val="0083155D"/>
    <w:rsid w:val="00831EFB"/>
    <w:rsid w:val="00832927"/>
    <w:rsid w:val="00837649"/>
    <w:rsid w:val="008378FE"/>
    <w:rsid w:val="008403ED"/>
    <w:rsid w:val="00844097"/>
    <w:rsid w:val="00850958"/>
    <w:rsid w:val="00853585"/>
    <w:rsid w:val="00856A94"/>
    <w:rsid w:val="008639CD"/>
    <w:rsid w:val="00864D32"/>
    <w:rsid w:val="008659BB"/>
    <w:rsid w:val="00866071"/>
    <w:rsid w:val="008679D3"/>
    <w:rsid w:val="00872C13"/>
    <w:rsid w:val="00875F7F"/>
    <w:rsid w:val="00877708"/>
    <w:rsid w:val="00882B4E"/>
    <w:rsid w:val="00882DB2"/>
    <w:rsid w:val="00885017"/>
    <w:rsid w:val="0089190A"/>
    <w:rsid w:val="00895F5C"/>
    <w:rsid w:val="008A095D"/>
    <w:rsid w:val="008A1B34"/>
    <w:rsid w:val="008A3807"/>
    <w:rsid w:val="008A627C"/>
    <w:rsid w:val="008B4701"/>
    <w:rsid w:val="008B6DD1"/>
    <w:rsid w:val="008B79CB"/>
    <w:rsid w:val="008C0842"/>
    <w:rsid w:val="008C3EEC"/>
    <w:rsid w:val="008C56E6"/>
    <w:rsid w:val="008C694E"/>
    <w:rsid w:val="008D1AA7"/>
    <w:rsid w:val="008D2BCE"/>
    <w:rsid w:val="008D715A"/>
    <w:rsid w:val="008D787B"/>
    <w:rsid w:val="008D79E5"/>
    <w:rsid w:val="008E31CE"/>
    <w:rsid w:val="008E362C"/>
    <w:rsid w:val="008E3667"/>
    <w:rsid w:val="008E378B"/>
    <w:rsid w:val="008E3A8F"/>
    <w:rsid w:val="008E4049"/>
    <w:rsid w:val="008E45AC"/>
    <w:rsid w:val="008E593E"/>
    <w:rsid w:val="008E68B5"/>
    <w:rsid w:val="008E7DD6"/>
    <w:rsid w:val="008F10E5"/>
    <w:rsid w:val="008F1786"/>
    <w:rsid w:val="008F23B9"/>
    <w:rsid w:val="008F5669"/>
    <w:rsid w:val="008F597A"/>
    <w:rsid w:val="008F7489"/>
    <w:rsid w:val="00904DD3"/>
    <w:rsid w:val="00904E60"/>
    <w:rsid w:val="00905272"/>
    <w:rsid w:val="0090730B"/>
    <w:rsid w:val="00911FC5"/>
    <w:rsid w:val="00914765"/>
    <w:rsid w:val="0091789D"/>
    <w:rsid w:val="00920DF2"/>
    <w:rsid w:val="0092398C"/>
    <w:rsid w:val="0092532E"/>
    <w:rsid w:val="00926200"/>
    <w:rsid w:val="00927CB6"/>
    <w:rsid w:val="00930962"/>
    <w:rsid w:val="0093207A"/>
    <w:rsid w:val="00932525"/>
    <w:rsid w:val="00933EFE"/>
    <w:rsid w:val="00936E13"/>
    <w:rsid w:val="00937906"/>
    <w:rsid w:val="00940426"/>
    <w:rsid w:val="009406D3"/>
    <w:rsid w:val="00942BA2"/>
    <w:rsid w:val="009430A7"/>
    <w:rsid w:val="009513CB"/>
    <w:rsid w:val="00951567"/>
    <w:rsid w:val="009534FC"/>
    <w:rsid w:val="00954449"/>
    <w:rsid w:val="009555C0"/>
    <w:rsid w:val="00955A2C"/>
    <w:rsid w:val="00960E00"/>
    <w:rsid w:val="009612AF"/>
    <w:rsid w:val="009644E5"/>
    <w:rsid w:val="00965ECF"/>
    <w:rsid w:val="0096741F"/>
    <w:rsid w:val="009704D6"/>
    <w:rsid w:val="0097241B"/>
    <w:rsid w:val="00973573"/>
    <w:rsid w:val="00973D3E"/>
    <w:rsid w:val="009753E3"/>
    <w:rsid w:val="00981220"/>
    <w:rsid w:val="00981F51"/>
    <w:rsid w:val="009838DB"/>
    <w:rsid w:val="009938BC"/>
    <w:rsid w:val="0099602C"/>
    <w:rsid w:val="00996C21"/>
    <w:rsid w:val="009970AD"/>
    <w:rsid w:val="009A35A7"/>
    <w:rsid w:val="009A5FE6"/>
    <w:rsid w:val="009A697F"/>
    <w:rsid w:val="009A6A39"/>
    <w:rsid w:val="009A7AB1"/>
    <w:rsid w:val="009B7C0F"/>
    <w:rsid w:val="009C4E4A"/>
    <w:rsid w:val="009D210B"/>
    <w:rsid w:val="009D4724"/>
    <w:rsid w:val="009E538C"/>
    <w:rsid w:val="009E78EB"/>
    <w:rsid w:val="009F6509"/>
    <w:rsid w:val="009F6B38"/>
    <w:rsid w:val="00A014C5"/>
    <w:rsid w:val="00A05D8F"/>
    <w:rsid w:val="00A07589"/>
    <w:rsid w:val="00A101C6"/>
    <w:rsid w:val="00A11B93"/>
    <w:rsid w:val="00A1282D"/>
    <w:rsid w:val="00A13440"/>
    <w:rsid w:val="00A13569"/>
    <w:rsid w:val="00A14C59"/>
    <w:rsid w:val="00A17588"/>
    <w:rsid w:val="00A22B21"/>
    <w:rsid w:val="00A25633"/>
    <w:rsid w:val="00A26BA6"/>
    <w:rsid w:val="00A31D09"/>
    <w:rsid w:val="00A32992"/>
    <w:rsid w:val="00A34E87"/>
    <w:rsid w:val="00A40307"/>
    <w:rsid w:val="00A4371F"/>
    <w:rsid w:val="00A450A6"/>
    <w:rsid w:val="00A46A91"/>
    <w:rsid w:val="00A50375"/>
    <w:rsid w:val="00A53351"/>
    <w:rsid w:val="00A54810"/>
    <w:rsid w:val="00A55832"/>
    <w:rsid w:val="00A55AD9"/>
    <w:rsid w:val="00A569E4"/>
    <w:rsid w:val="00A575B0"/>
    <w:rsid w:val="00A577CA"/>
    <w:rsid w:val="00A61E73"/>
    <w:rsid w:val="00A6734A"/>
    <w:rsid w:val="00A74E6F"/>
    <w:rsid w:val="00A82781"/>
    <w:rsid w:val="00A84A0F"/>
    <w:rsid w:val="00A85578"/>
    <w:rsid w:val="00A93D1C"/>
    <w:rsid w:val="00A9432B"/>
    <w:rsid w:val="00A9719D"/>
    <w:rsid w:val="00AA362A"/>
    <w:rsid w:val="00AA3AA4"/>
    <w:rsid w:val="00AA5C06"/>
    <w:rsid w:val="00AB11DA"/>
    <w:rsid w:val="00AB4662"/>
    <w:rsid w:val="00AB5687"/>
    <w:rsid w:val="00AC0716"/>
    <w:rsid w:val="00AC2162"/>
    <w:rsid w:val="00AC245F"/>
    <w:rsid w:val="00AC2B07"/>
    <w:rsid w:val="00AC3224"/>
    <w:rsid w:val="00AC435A"/>
    <w:rsid w:val="00AC4799"/>
    <w:rsid w:val="00AC4C78"/>
    <w:rsid w:val="00AC54FC"/>
    <w:rsid w:val="00AC6257"/>
    <w:rsid w:val="00AD02D6"/>
    <w:rsid w:val="00AD162D"/>
    <w:rsid w:val="00AD44E5"/>
    <w:rsid w:val="00AD479F"/>
    <w:rsid w:val="00AD548D"/>
    <w:rsid w:val="00AD60E0"/>
    <w:rsid w:val="00AD6327"/>
    <w:rsid w:val="00AD6571"/>
    <w:rsid w:val="00AD6623"/>
    <w:rsid w:val="00AD7DF7"/>
    <w:rsid w:val="00AE0CE3"/>
    <w:rsid w:val="00AE349D"/>
    <w:rsid w:val="00AF2C48"/>
    <w:rsid w:val="00B03E30"/>
    <w:rsid w:val="00B05837"/>
    <w:rsid w:val="00B0593D"/>
    <w:rsid w:val="00B12A53"/>
    <w:rsid w:val="00B20979"/>
    <w:rsid w:val="00B20C71"/>
    <w:rsid w:val="00B21B9D"/>
    <w:rsid w:val="00B23487"/>
    <w:rsid w:val="00B24D06"/>
    <w:rsid w:val="00B25F03"/>
    <w:rsid w:val="00B26FCC"/>
    <w:rsid w:val="00B34BA5"/>
    <w:rsid w:val="00B3529C"/>
    <w:rsid w:val="00B35837"/>
    <w:rsid w:val="00B36BD8"/>
    <w:rsid w:val="00B36DF5"/>
    <w:rsid w:val="00B448FE"/>
    <w:rsid w:val="00B4720F"/>
    <w:rsid w:val="00B51C4A"/>
    <w:rsid w:val="00B52197"/>
    <w:rsid w:val="00B52384"/>
    <w:rsid w:val="00B53980"/>
    <w:rsid w:val="00B542D3"/>
    <w:rsid w:val="00B62C10"/>
    <w:rsid w:val="00B635BB"/>
    <w:rsid w:val="00B64BD7"/>
    <w:rsid w:val="00B65572"/>
    <w:rsid w:val="00B66578"/>
    <w:rsid w:val="00B71CBE"/>
    <w:rsid w:val="00B775D5"/>
    <w:rsid w:val="00B84AA9"/>
    <w:rsid w:val="00B84FFE"/>
    <w:rsid w:val="00B911F0"/>
    <w:rsid w:val="00BA3EF5"/>
    <w:rsid w:val="00BA3FF7"/>
    <w:rsid w:val="00BA6724"/>
    <w:rsid w:val="00BA7C48"/>
    <w:rsid w:val="00BB0A89"/>
    <w:rsid w:val="00BB20FF"/>
    <w:rsid w:val="00BC7101"/>
    <w:rsid w:val="00BC7609"/>
    <w:rsid w:val="00BC7B06"/>
    <w:rsid w:val="00BD39D4"/>
    <w:rsid w:val="00BD47C0"/>
    <w:rsid w:val="00BD58FB"/>
    <w:rsid w:val="00BE134A"/>
    <w:rsid w:val="00BE51D4"/>
    <w:rsid w:val="00BF16A7"/>
    <w:rsid w:val="00BF1D70"/>
    <w:rsid w:val="00BF2224"/>
    <w:rsid w:val="00BF2ECB"/>
    <w:rsid w:val="00BF5BA3"/>
    <w:rsid w:val="00BF67DC"/>
    <w:rsid w:val="00BF7A58"/>
    <w:rsid w:val="00C028D9"/>
    <w:rsid w:val="00C043AF"/>
    <w:rsid w:val="00C046BA"/>
    <w:rsid w:val="00C11CCD"/>
    <w:rsid w:val="00C159AE"/>
    <w:rsid w:val="00C21726"/>
    <w:rsid w:val="00C30965"/>
    <w:rsid w:val="00C30F54"/>
    <w:rsid w:val="00C31738"/>
    <w:rsid w:val="00C31B18"/>
    <w:rsid w:val="00C333BD"/>
    <w:rsid w:val="00C37A05"/>
    <w:rsid w:val="00C40FE7"/>
    <w:rsid w:val="00C43848"/>
    <w:rsid w:val="00C43D02"/>
    <w:rsid w:val="00C468BB"/>
    <w:rsid w:val="00C51CEA"/>
    <w:rsid w:val="00C54553"/>
    <w:rsid w:val="00C55D83"/>
    <w:rsid w:val="00C60B94"/>
    <w:rsid w:val="00C6232D"/>
    <w:rsid w:val="00C635C4"/>
    <w:rsid w:val="00C636A6"/>
    <w:rsid w:val="00C651FB"/>
    <w:rsid w:val="00C665DC"/>
    <w:rsid w:val="00C670B0"/>
    <w:rsid w:val="00C70A76"/>
    <w:rsid w:val="00C72208"/>
    <w:rsid w:val="00C8331E"/>
    <w:rsid w:val="00C84133"/>
    <w:rsid w:val="00C8528D"/>
    <w:rsid w:val="00C87DA0"/>
    <w:rsid w:val="00C90C11"/>
    <w:rsid w:val="00C91790"/>
    <w:rsid w:val="00C94E4F"/>
    <w:rsid w:val="00C9503A"/>
    <w:rsid w:val="00C95650"/>
    <w:rsid w:val="00CA0777"/>
    <w:rsid w:val="00CA5D7A"/>
    <w:rsid w:val="00CA7276"/>
    <w:rsid w:val="00CB09AC"/>
    <w:rsid w:val="00CB1BE2"/>
    <w:rsid w:val="00CB3548"/>
    <w:rsid w:val="00CB6AEB"/>
    <w:rsid w:val="00CB7267"/>
    <w:rsid w:val="00CC0502"/>
    <w:rsid w:val="00CC0726"/>
    <w:rsid w:val="00CC0CC5"/>
    <w:rsid w:val="00CC1158"/>
    <w:rsid w:val="00CC2221"/>
    <w:rsid w:val="00CC78A2"/>
    <w:rsid w:val="00CD1B12"/>
    <w:rsid w:val="00CD1C24"/>
    <w:rsid w:val="00CD1D7E"/>
    <w:rsid w:val="00CD2A12"/>
    <w:rsid w:val="00CD353F"/>
    <w:rsid w:val="00CD50CF"/>
    <w:rsid w:val="00CD7DB7"/>
    <w:rsid w:val="00CE21A8"/>
    <w:rsid w:val="00CE31AB"/>
    <w:rsid w:val="00CE52AA"/>
    <w:rsid w:val="00CE6593"/>
    <w:rsid w:val="00CF1378"/>
    <w:rsid w:val="00CF17EF"/>
    <w:rsid w:val="00CF1FE6"/>
    <w:rsid w:val="00CF2AEB"/>
    <w:rsid w:val="00CF6553"/>
    <w:rsid w:val="00CF720B"/>
    <w:rsid w:val="00D037A5"/>
    <w:rsid w:val="00D056BA"/>
    <w:rsid w:val="00D0650B"/>
    <w:rsid w:val="00D0735E"/>
    <w:rsid w:val="00D07A2E"/>
    <w:rsid w:val="00D10542"/>
    <w:rsid w:val="00D11B5C"/>
    <w:rsid w:val="00D11EB0"/>
    <w:rsid w:val="00D14438"/>
    <w:rsid w:val="00D144C4"/>
    <w:rsid w:val="00D20545"/>
    <w:rsid w:val="00D25E19"/>
    <w:rsid w:val="00D26412"/>
    <w:rsid w:val="00D26F73"/>
    <w:rsid w:val="00D30782"/>
    <w:rsid w:val="00D32156"/>
    <w:rsid w:val="00D36703"/>
    <w:rsid w:val="00D40829"/>
    <w:rsid w:val="00D42405"/>
    <w:rsid w:val="00D46682"/>
    <w:rsid w:val="00D51854"/>
    <w:rsid w:val="00D5581D"/>
    <w:rsid w:val="00D569CA"/>
    <w:rsid w:val="00D57C41"/>
    <w:rsid w:val="00D619AB"/>
    <w:rsid w:val="00D622CB"/>
    <w:rsid w:val="00D62C69"/>
    <w:rsid w:val="00D64FAE"/>
    <w:rsid w:val="00D67780"/>
    <w:rsid w:val="00D7362B"/>
    <w:rsid w:val="00D75DC1"/>
    <w:rsid w:val="00D76997"/>
    <w:rsid w:val="00D80F3F"/>
    <w:rsid w:val="00D823AD"/>
    <w:rsid w:val="00D83875"/>
    <w:rsid w:val="00D84354"/>
    <w:rsid w:val="00D84705"/>
    <w:rsid w:val="00D849B5"/>
    <w:rsid w:val="00D8782E"/>
    <w:rsid w:val="00D900FA"/>
    <w:rsid w:val="00D920A8"/>
    <w:rsid w:val="00D945F5"/>
    <w:rsid w:val="00D97639"/>
    <w:rsid w:val="00DA02E1"/>
    <w:rsid w:val="00DA12F7"/>
    <w:rsid w:val="00DA14E5"/>
    <w:rsid w:val="00DA169E"/>
    <w:rsid w:val="00DA1D24"/>
    <w:rsid w:val="00DA3296"/>
    <w:rsid w:val="00DA5728"/>
    <w:rsid w:val="00DB0671"/>
    <w:rsid w:val="00DB479A"/>
    <w:rsid w:val="00DB4F1C"/>
    <w:rsid w:val="00DB578B"/>
    <w:rsid w:val="00DB6D37"/>
    <w:rsid w:val="00DB7B4A"/>
    <w:rsid w:val="00DC004B"/>
    <w:rsid w:val="00DC173C"/>
    <w:rsid w:val="00DC2610"/>
    <w:rsid w:val="00DC2A90"/>
    <w:rsid w:val="00DC2E1B"/>
    <w:rsid w:val="00DC3A29"/>
    <w:rsid w:val="00DC4796"/>
    <w:rsid w:val="00DC66C2"/>
    <w:rsid w:val="00DC6886"/>
    <w:rsid w:val="00DC7D7C"/>
    <w:rsid w:val="00DD2A6E"/>
    <w:rsid w:val="00DD2FDB"/>
    <w:rsid w:val="00DD54E7"/>
    <w:rsid w:val="00DD734F"/>
    <w:rsid w:val="00DD7410"/>
    <w:rsid w:val="00DE2200"/>
    <w:rsid w:val="00DF31AD"/>
    <w:rsid w:val="00DF5DCE"/>
    <w:rsid w:val="00E006C0"/>
    <w:rsid w:val="00E00A9D"/>
    <w:rsid w:val="00E02992"/>
    <w:rsid w:val="00E05471"/>
    <w:rsid w:val="00E062FB"/>
    <w:rsid w:val="00E15F43"/>
    <w:rsid w:val="00E16FF9"/>
    <w:rsid w:val="00E1769A"/>
    <w:rsid w:val="00E20B89"/>
    <w:rsid w:val="00E22FA7"/>
    <w:rsid w:val="00E25A21"/>
    <w:rsid w:val="00E27D23"/>
    <w:rsid w:val="00E30F13"/>
    <w:rsid w:val="00E36824"/>
    <w:rsid w:val="00E370A5"/>
    <w:rsid w:val="00E37143"/>
    <w:rsid w:val="00E436BD"/>
    <w:rsid w:val="00E450A8"/>
    <w:rsid w:val="00E46BD0"/>
    <w:rsid w:val="00E5398B"/>
    <w:rsid w:val="00E55F14"/>
    <w:rsid w:val="00E571CD"/>
    <w:rsid w:val="00E63C92"/>
    <w:rsid w:val="00E63CE8"/>
    <w:rsid w:val="00E64B56"/>
    <w:rsid w:val="00E67A1E"/>
    <w:rsid w:val="00E7052D"/>
    <w:rsid w:val="00E70A5B"/>
    <w:rsid w:val="00E804B0"/>
    <w:rsid w:val="00E81C77"/>
    <w:rsid w:val="00E8355E"/>
    <w:rsid w:val="00E85C1D"/>
    <w:rsid w:val="00E85DB2"/>
    <w:rsid w:val="00E87789"/>
    <w:rsid w:val="00E900AC"/>
    <w:rsid w:val="00E90C98"/>
    <w:rsid w:val="00E9190A"/>
    <w:rsid w:val="00E92C42"/>
    <w:rsid w:val="00E930E3"/>
    <w:rsid w:val="00E95EAA"/>
    <w:rsid w:val="00E96550"/>
    <w:rsid w:val="00E969AA"/>
    <w:rsid w:val="00EA20A0"/>
    <w:rsid w:val="00EA22A5"/>
    <w:rsid w:val="00EA3F76"/>
    <w:rsid w:val="00EB31D0"/>
    <w:rsid w:val="00EB52F2"/>
    <w:rsid w:val="00EB72C8"/>
    <w:rsid w:val="00EC4AD4"/>
    <w:rsid w:val="00EC4E89"/>
    <w:rsid w:val="00ED4AE2"/>
    <w:rsid w:val="00ED6B17"/>
    <w:rsid w:val="00EE0D43"/>
    <w:rsid w:val="00EE1A64"/>
    <w:rsid w:val="00EE2D82"/>
    <w:rsid w:val="00EE4376"/>
    <w:rsid w:val="00EF0033"/>
    <w:rsid w:val="00EF296F"/>
    <w:rsid w:val="00EF4296"/>
    <w:rsid w:val="00EF6BC9"/>
    <w:rsid w:val="00F01330"/>
    <w:rsid w:val="00F01DC8"/>
    <w:rsid w:val="00F022DB"/>
    <w:rsid w:val="00F0502B"/>
    <w:rsid w:val="00F07597"/>
    <w:rsid w:val="00F10BC3"/>
    <w:rsid w:val="00F11DC0"/>
    <w:rsid w:val="00F16B48"/>
    <w:rsid w:val="00F20EDF"/>
    <w:rsid w:val="00F261CE"/>
    <w:rsid w:val="00F278D2"/>
    <w:rsid w:val="00F27F36"/>
    <w:rsid w:val="00F31186"/>
    <w:rsid w:val="00F31F38"/>
    <w:rsid w:val="00F33165"/>
    <w:rsid w:val="00F351D6"/>
    <w:rsid w:val="00F3781A"/>
    <w:rsid w:val="00F4091C"/>
    <w:rsid w:val="00F4280B"/>
    <w:rsid w:val="00F45724"/>
    <w:rsid w:val="00F52CF0"/>
    <w:rsid w:val="00F53473"/>
    <w:rsid w:val="00F60FCF"/>
    <w:rsid w:val="00F63F8D"/>
    <w:rsid w:val="00F67C75"/>
    <w:rsid w:val="00F72206"/>
    <w:rsid w:val="00F72385"/>
    <w:rsid w:val="00F732A7"/>
    <w:rsid w:val="00F73D93"/>
    <w:rsid w:val="00F7773B"/>
    <w:rsid w:val="00F812F7"/>
    <w:rsid w:val="00F822DD"/>
    <w:rsid w:val="00F828FB"/>
    <w:rsid w:val="00F82DB4"/>
    <w:rsid w:val="00F84BB3"/>
    <w:rsid w:val="00F87892"/>
    <w:rsid w:val="00F915A7"/>
    <w:rsid w:val="00F91958"/>
    <w:rsid w:val="00F93388"/>
    <w:rsid w:val="00F95ABC"/>
    <w:rsid w:val="00F95CC4"/>
    <w:rsid w:val="00FA022F"/>
    <w:rsid w:val="00FA0326"/>
    <w:rsid w:val="00FA2D9D"/>
    <w:rsid w:val="00FA34F4"/>
    <w:rsid w:val="00FA358E"/>
    <w:rsid w:val="00FA4DB6"/>
    <w:rsid w:val="00FA52BC"/>
    <w:rsid w:val="00FB09B0"/>
    <w:rsid w:val="00FB192E"/>
    <w:rsid w:val="00FB3396"/>
    <w:rsid w:val="00FB3555"/>
    <w:rsid w:val="00FB3829"/>
    <w:rsid w:val="00FB46D7"/>
    <w:rsid w:val="00FB4A24"/>
    <w:rsid w:val="00FB53B2"/>
    <w:rsid w:val="00FB57FD"/>
    <w:rsid w:val="00FC13EB"/>
    <w:rsid w:val="00FC1477"/>
    <w:rsid w:val="00FC3529"/>
    <w:rsid w:val="00FC6639"/>
    <w:rsid w:val="00FC6861"/>
    <w:rsid w:val="00FC717A"/>
    <w:rsid w:val="00FD30A8"/>
    <w:rsid w:val="00FD3A5D"/>
    <w:rsid w:val="00FD4233"/>
    <w:rsid w:val="00FD4B98"/>
    <w:rsid w:val="00FD64CC"/>
    <w:rsid w:val="00FE063E"/>
    <w:rsid w:val="00FE25A8"/>
    <w:rsid w:val="00FE4BD6"/>
    <w:rsid w:val="00FF58FA"/>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www.spark-interfax.ru" TargetMode="External"/><Relationship Id="rId26" Type="http://schemas.openxmlformats.org/officeDocument/2006/relationships/hyperlink" Target="http://www.spark-interfax.ru" TargetMode="External"/><Relationship Id="rId39" Type="http://schemas.openxmlformats.org/officeDocument/2006/relationships/hyperlink" Target="http://www.garant.&#1075;u" TargetMode="External"/><Relationship Id="rId21" Type="http://schemas.openxmlformats.org/officeDocument/2006/relationships/hyperlink" Target="http://www.e-disclosure.ru/" TargetMode="External"/><Relationship Id="rId34" Type="http://schemas.openxmlformats.org/officeDocument/2006/relationships/hyperlink" Target="http://www.skrin.ru/" TargetMode="External"/><Relationship Id="rId42" Type="http://schemas.openxmlformats.org/officeDocument/2006/relationships/hyperlink" Target="http://biblioclub.ru/" TargetMode="External"/><Relationship Id="rId47" Type="http://schemas.openxmlformats.org/officeDocument/2006/relationships/hyperlink" Target="http://elibrary.ru"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park-interfax.ru" TargetMode="External"/><Relationship Id="rId29" Type="http://schemas.openxmlformats.org/officeDocument/2006/relationships/hyperlink" Target="http://www.e-disclosure.ru/" TargetMode="External"/><Relationship Id="rId11" Type="http://schemas.openxmlformats.org/officeDocument/2006/relationships/hyperlink" Target="http://www.e-disclosure.ru/" TargetMode="External"/><Relationship Id="rId24" Type="http://schemas.openxmlformats.org/officeDocument/2006/relationships/hyperlink" Target="http://www.spark-interfax.ru" TargetMode="External"/><Relationship Id="rId32" Type="http://schemas.openxmlformats.org/officeDocument/2006/relationships/hyperlink" Target="http://www.spark-interfax.ru/" TargetMode="External"/><Relationship Id="rId37" Type="http://schemas.openxmlformats.org/officeDocument/2006/relationships/hyperlink" Target="http://www.e-disclosure.ru" TargetMode="External"/><Relationship Id="rId40" Type="http://schemas.openxmlformats.org/officeDocument/2006/relationships/hyperlink" Target="http://elib.fa.ru/" TargetMode="External"/><Relationship Id="rId45"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www.e-disclosure.ru/" TargetMode="External"/><Relationship Id="rId28" Type="http://schemas.openxmlformats.org/officeDocument/2006/relationships/hyperlink" Target="http://www.spark-interfax.ru" TargetMode="External"/><Relationship Id="rId36" Type="http://schemas.openxmlformats.org/officeDocument/2006/relationships/hyperlink" Target="http://bmcenter.ru/" TargetMode="External"/><Relationship Id="rId49" Type="http://schemas.openxmlformats.org/officeDocument/2006/relationships/fontTable" Target="fontTable.xml"/><Relationship Id="rId10" Type="http://schemas.openxmlformats.org/officeDocument/2006/relationships/hyperlink" Target="http://www.spark-interfax.ru" TargetMode="External"/><Relationship Id="rId19" Type="http://schemas.openxmlformats.org/officeDocument/2006/relationships/hyperlink" Target="http://www.e-disclosure.ru/" TargetMode="External"/><Relationship Id="rId31" Type="http://schemas.openxmlformats.org/officeDocument/2006/relationships/hyperlink" Target="http://www.e-disclosure.ru/" TargetMode="External"/><Relationship Id="rId44"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spark-interfax.ru" TargetMode="External"/><Relationship Id="rId27" Type="http://schemas.openxmlformats.org/officeDocument/2006/relationships/hyperlink" Target="http://www.e-disclosure.ru/" TargetMode="External"/><Relationship Id="rId30" Type="http://schemas.openxmlformats.org/officeDocument/2006/relationships/hyperlink" Target="http://www.spark-interfax.ru" TargetMode="External"/><Relationship Id="rId35" Type="http://schemas.openxmlformats.org/officeDocument/2006/relationships/hyperlink" Target="https://msfo-practice.ru/" TargetMode="External"/><Relationship Id="rId43" Type="http://schemas.openxmlformats.org/officeDocument/2006/relationships/hyperlink" Target="http://www.znanium.com" TargetMode="External"/><Relationship Id="rId48" Type="http://schemas.openxmlformats.org/officeDocument/2006/relationships/footer" Target="footer1.xml"/><Relationship Id="rId8" Type="http://schemas.openxmlformats.org/officeDocument/2006/relationships/hyperlink" Target="http://www.spark-interfax.ru" TargetMode="External"/><Relationship Id="rId3" Type="http://schemas.openxmlformats.org/officeDocument/2006/relationships/styles" Target="styl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www.e-disclosure.ru/" TargetMode="External"/><Relationship Id="rId33" Type="http://schemas.openxmlformats.org/officeDocument/2006/relationships/hyperlink" Target="http://www.skrin.ru" TargetMode="External"/><Relationship Id="rId38" Type="http://schemas.openxmlformats.org/officeDocument/2006/relationships/hyperlink" Target="http://www.rbc.ru/" TargetMode="External"/><Relationship Id="rId46" Type="http://schemas.openxmlformats.org/officeDocument/2006/relationships/hyperlink" Target="https://grebennikon.ru/" TargetMode="External"/><Relationship Id="rId20" Type="http://schemas.openxmlformats.org/officeDocument/2006/relationships/hyperlink" Target="http://www.spark-interfax.ru" TargetMode="External"/><Relationship Id="rId41"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1A2D4-B893-4A77-991B-4812E0CFB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48</Pages>
  <Words>13020</Words>
  <Characters>74220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Кристиночка</cp:lastModifiedBy>
  <cp:revision>29</cp:revision>
  <cp:lastPrinted>2017-11-21T12:51:00Z</cp:lastPrinted>
  <dcterms:created xsi:type="dcterms:W3CDTF">2024-03-25T08:36:00Z</dcterms:created>
  <dcterms:modified xsi:type="dcterms:W3CDTF">2024-06-14T14:12:00Z</dcterms:modified>
</cp:coreProperties>
</file>